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4" w:type="dxa"/>
        <w:jc w:val="center"/>
        <w:tblLayout w:type="fixed"/>
        <w:tblCellMar>
          <w:top w:w="55" w:type="dxa"/>
          <w:left w:w="55" w:type="dxa"/>
          <w:bottom w:w="55" w:type="dxa"/>
          <w:right w:w="55" w:type="dxa"/>
        </w:tblCellMar>
        <w:tblLook w:val="04A0" w:firstRow="1" w:lastRow="0" w:firstColumn="1" w:lastColumn="0" w:noHBand="0" w:noVBand="1"/>
      </w:tblPr>
      <w:tblGrid>
        <w:gridCol w:w="3256"/>
        <w:gridCol w:w="1842"/>
        <w:gridCol w:w="1496"/>
        <w:gridCol w:w="3678"/>
        <w:gridCol w:w="12"/>
      </w:tblGrid>
      <w:tr w:rsidR="002D4418" w:rsidRPr="005D779F" w14:paraId="70FC338A" w14:textId="77777777" w:rsidTr="00B667EF">
        <w:trPr>
          <w:jc w:val="center"/>
        </w:trPr>
        <w:tc>
          <w:tcPr>
            <w:tcW w:w="3256" w:type="dxa"/>
            <w:tcBorders>
              <w:top w:val="single" w:sz="4" w:space="0" w:color="70AD47" w:themeColor="accent6"/>
              <w:left w:val="single" w:sz="4" w:space="0" w:color="70AD47" w:themeColor="accent6"/>
              <w:bottom w:val="single" w:sz="4" w:space="0" w:color="70AD47" w:themeColor="accent6"/>
            </w:tcBorders>
          </w:tcPr>
          <w:p w14:paraId="7498CDA9" w14:textId="194A267C" w:rsidR="002D4418" w:rsidRPr="009E0048" w:rsidRDefault="002D4418" w:rsidP="005D779F">
            <w:pPr>
              <w:pStyle w:val="Corpsdetexte2"/>
              <w:widowControl w:val="0"/>
              <w:spacing w:after="0" w:line="240" w:lineRule="auto"/>
              <w:ind w:right="1278"/>
              <w:jc w:val="right"/>
              <w:rPr>
                <w:b/>
                <w:color w:val="212121"/>
                <w:sz w:val="24"/>
                <w:szCs w:val="24"/>
              </w:rPr>
            </w:pPr>
            <w:r>
              <w:rPr>
                <w:noProof/>
                <w:lang w:val="fr-FR" w:eastAsia="fr-FR"/>
              </w:rPr>
              <w:drawing>
                <wp:inline distT="0" distB="0" distL="0" distR="0" wp14:anchorId="4CB31805" wp14:editId="0DAD61C5">
                  <wp:extent cx="1070610" cy="1113155"/>
                  <wp:effectExtent l="0" t="0" r="0" b="0"/>
                  <wp:docPr id="2" name="image1.jpeg"/>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11" cstate="print"/>
                          <a:stretch>
                            <a:fillRect/>
                          </a:stretch>
                        </pic:blipFill>
                        <pic:spPr>
                          <a:xfrm>
                            <a:off x="0" y="0"/>
                            <a:ext cx="1070610" cy="1113155"/>
                          </a:xfrm>
                          <a:prstGeom prst="rect">
                            <a:avLst/>
                          </a:prstGeom>
                        </pic:spPr>
                      </pic:pic>
                    </a:graphicData>
                  </a:graphic>
                </wp:inline>
              </w:drawing>
            </w:r>
          </w:p>
        </w:tc>
        <w:tc>
          <w:tcPr>
            <w:tcW w:w="3338" w:type="dxa"/>
            <w:gridSpan w:val="2"/>
            <w:tcBorders>
              <w:top w:val="single" w:sz="4" w:space="0" w:color="70AD47" w:themeColor="accent6"/>
              <w:left w:val="single" w:sz="4" w:space="0" w:color="70AD47" w:themeColor="accent6"/>
              <w:bottom w:val="single" w:sz="4" w:space="0" w:color="70AD47" w:themeColor="accent6"/>
            </w:tcBorders>
          </w:tcPr>
          <w:p w14:paraId="41FB01D3" w14:textId="08E6F5B1" w:rsidR="002D4418" w:rsidRPr="009E0048" w:rsidRDefault="00052401" w:rsidP="005D779F">
            <w:pPr>
              <w:pStyle w:val="Corpsdetexte2"/>
              <w:widowControl w:val="0"/>
              <w:spacing w:after="0" w:line="240" w:lineRule="auto"/>
              <w:ind w:right="1278"/>
              <w:jc w:val="right"/>
              <w:rPr>
                <w:b/>
                <w:color w:val="212121"/>
                <w:sz w:val="24"/>
                <w:szCs w:val="24"/>
              </w:rPr>
            </w:pPr>
            <w:r w:rsidRPr="00ED3157">
              <w:rPr>
                <w:rFonts w:ascii="Arial" w:hAnsi="Arial" w:cs="Arial"/>
                <w:b/>
                <w:bCs/>
                <w:sz w:val="20"/>
                <w:szCs w:val="20"/>
              </w:rPr>
              <w:t>&lt;</w:t>
            </w:r>
            <w:r w:rsidRPr="005D779F">
              <w:rPr>
                <w:rFonts w:ascii="Arial" w:hAnsi="Arial" w:cs="Arial"/>
                <w:b/>
                <w:bCs/>
                <w:sz w:val="20"/>
                <w:szCs w:val="20"/>
                <w:highlight w:val="yellow"/>
              </w:rPr>
              <w:t>logo Center to be added here</w:t>
            </w:r>
            <w:r w:rsidRPr="00ED3157">
              <w:rPr>
                <w:rFonts w:ascii="Arial" w:hAnsi="Arial" w:cs="Arial"/>
                <w:b/>
                <w:bCs/>
                <w:sz w:val="20"/>
                <w:szCs w:val="20"/>
              </w:rPr>
              <w:t>&gt;</w:t>
            </w:r>
          </w:p>
        </w:tc>
        <w:tc>
          <w:tcPr>
            <w:tcW w:w="3690" w:type="dxa"/>
            <w:gridSpan w:val="2"/>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5581D604" w14:textId="2604B3D8" w:rsidR="002D4418" w:rsidRPr="005D779F" w:rsidRDefault="00052401" w:rsidP="005D779F">
            <w:pPr>
              <w:pStyle w:val="Corpsdetexte2"/>
              <w:widowControl w:val="0"/>
              <w:spacing w:after="0" w:line="240" w:lineRule="auto"/>
              <w:ind w:right="1278"/>
              <w:jc w:val="right"/>
              <w:rPr>
                <w:b/>
                <w:color w:val="212121"/>
                <w:sz w:val="24"/>
              </w:rPr>
            </w:pPr>
            <w:r>
              <w:rPr>
                <w:rFonts w:ascii="Arial" w:hAnsi="Arial" w:cs="Arial"/>
                <w:b/>
                <w:bCs/>
                <w:noProof/>
                <w:sz w:val="20"/>
                <w:szCs w:val="20"/>
                <w:lang w:val="fr-FR" w:eastAsia="fr-FR"/>
              </w:rPr>
              <w:drawing>
                <wp:inline distT="0" distB="0" distL="0" distR="0" wp14:anchorId="7B97BD35" wp14:editId="0742A2A1">
                  <wp:extent cx="1764405" cy="1105859"/>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a:extLst>
                              <a:ext uri="{28A0092B-C50C-407E-A947-70E740481C1C}">
                                <a14:useLocalDpi xmlns:a14="http://schemas.microsoft.com/office/drawing/2010/main" val="0"/>
                              </a:ext>
                            </a:extLst>
                          </a:blip>
                          <a:stretch>
                            <a:fillRect/>
                          </a:stretch>
                        </pic:blipFill>
                        <pic:spPr>
                          <a:xfrm>
                            <a:off x="0" y="0"/>
                            <a:ext cx="1850602" cy="1159884"/>
                          </a:xfrm>
                          <a:prstGeom prst="rect">
                            <a:avLst/>
                          </a:prstGeom>
                        </pic:spPr>
                      </pic:pic>
                    </a:graphicData>
                  </a:graphic>
                </wp:inline>
              </w:drawing>
            </w:r>
          </w:p>
        </w:tc>
      </w:tr>
      <w:tr w:rsidR="00393B48" w:rsidRPr="00F65075" w14:paraId="23BEAB7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EEC669" w14:textId="240E1550" w:rsidR="008D2DE0" w:rsidRPr="00221983" w:rsidRDefault="009E0048" w:rsidP="00393B48">
            <w:pPr>
              <w:pStyle w:val="Corpsdetexte2"/>
              <w:widowControl w:val="0"/>
              <w:spacing w:after="0" w:line="240" w:lineRule="auto"/>
              <w:ind w:right="1278"/>
              <w:rPr>
                <w:rFonts w:ascii="Arial" w:hAnsi="Arial" w:cs="Arial"/>
                <w:b/>
                <w:sz w:val="20"/>
                <w:szCs w:val="20"/>
              </w:rPr>
            </w:pPr>
            <w:r w:rsidRPr="009E0048">
              <w:rPr>
                <w:b/>
                <w:color w:val="212121"/>
                <w:sz w:val="24"/>
                <w:szCs w:val="24"/>
              </w:rPr>
              <w:t xml:space="preserve">Joint Controllership </w:t>
            </w:r>
            <w:r w:rsidR="00015B6F">
              <w:rPr>
                <w:b/>
                <w:color w:val="212121"/>
                <w:sz w:val="24"/>
                <w:szCs w:val="24"/>
              </w:rPr>
              <w:t>A</w:t>
            </w:r>
            <w:r w:rsidRPr="009E0048">
              <w:rPr>
                <w:b/>
                <w:color w:val="212121"/>
                <w:sz w:val="24"/>
                <w:szCs w:val="24"/>
              </w:rPr>
              <w:t xml:space="preserve">greement with </w:t>
            </w:r>
            <w:r w:rsidR="004A1611">
              <w:rPr>
                <w:b/>
                <w:color w:val="212121"/>
                <w:sz w:val="24"/>
                <w:szCs w:val="24"/>
              </w:rPr>
              <w:t>c</w:t>
            </w:r>
            <w:r w:rsidRPr="009E0048">
              <w:rPr>
                <w:b/>
                <w:color w:val="212121"/>
                <w:sz w:val="24"/>
                <w:szCs w:val="24"/>
              </w:rPr>
              <w:t>enters</w:t>
            </w:r>
            <w:r w:rsidR="00015B6F">
              <w:rPr>
                <w:b/>
                <w:color w:val="212121"/>
                <w:sz w:val="24"/>
                <w:szCs w:val="24"/>
              </w:rPr>
              <w:t>, “JCA”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656B9AB" w14:textId="7D769788" w:rsidR="008D2DE0" w:rsidRPr="009E0048" w:rsidRDefault="009E0048" w:rsidP="00D60547">
            <w:pPr>
              <w:pStyle w:val="Corpsdetexte2"/>
              <w:widowControl w:val="0"/>
              <w:spacing w:after="0" w:line="240" w:lineRule="auto"/>
              <w:ind w:right="1278"/>
              <w:rPr>
                <w:rFonts w:ascii="Arial" w:hAnsi="Arial" w:cs="Arial"/>
                <w:spacing w:val="-3"/>
                <w:lang w:val="fr-FR"/>
              </w:rPr>
            </w:pPr>
            <w:r w:rsidRPr="009E0048">
              <w:rPr>
                <w:b/>
                <w:color w:val="212121"/>
                <w:sz w:val="24"/>
                <w:lang w:val="fr-FR"/>
              </w:rPr>
              <w:t xml:space="preserve">Accord de responsabilité conjointe avec les </w:t>
            </w:r>
            <w:r w:rsidR="004A1611">
              <w:rPr>
                <w:b/>
                <w:color w:val="212121"/>
                <w:sz w:val="24"/>
                <w:lang w:val="fr-FR"/>
              </w:rPr>
              <w:t>c</w:t>
            </w:r>
            <w:r w:rsidRPr="009E0048">
              <w:rPr>
                <w:b/>
                <w:color w:val="212121"/>
                <w:sz w:val="24"/>
                <w:lang w:val="fr-FR"/>
              </w:rPr>
              <w:t>entres</w:t>
            </w:r>
            <w:r w:rsidR="00DB412B">
              <w:rPr>
                <w:b/>
                <w:color w:val="212121"/>
                <w:sz w:val="24"/>
                <w:lang w:val="fr-FR"/>
              </w:rPr>
              <w:t xml:space="preserve"> </w:t>
            </w:r>
            <w:r w:rsidR="00D012F8">
              <w:rPr>
                <w:b/>
                <w:color w:val="212121"/>
                <w:sz w:val="24"/>
                <w:lang w:val="fr-FR"/>
              </w:rPr>
              <w:t xml:space="preserve"> </w:t>
            </w:r>
          </w:p>
        </w:tc>
      </w:tr>
      <w:tr w:rsidR="00393B48" w:rsidRPr="009E0048" w14:paraId="003F2FC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2FB5" w14:textId="216B4CC0" w:rsidR="009E0048" w:rsidRPr="009E0048" w:rsidRDefault="009E0048" w:rsidP="009E0048">
            <w:pPr>
              <w:widowControl w:val="0"/>
              <w:suppressAutoHyphens w:val="0"/>
              <w:spacing w:before="120" w:after="120" w:line="300" w:lineRule="atLeast"/>
              <w:ind w:left="357" w:hanging="357"/>
              <w:rPr>
                <w:rFonts w:ascii="Arial" w:eastAsia="Arial" w:hAnsi="Arial" w:cs="Arial"/>
                <w:lang w:eastAsia="en-GB"/>
              </w:rPr>
            </w:pPr>
            <w:r>
              <w:rPr>
                <w:rFonts w:ascii="Arial" w:eastAsia="Arial" w:hAnsi="Arial" w:cs="Arial"/>
                <w:lang w:eastAsia="en-GB"/>
              </w:rPr>
              <w:t>B</w:t>
            </w:r>
            <w:r w:rsidRPr="009E0048">
              <w:rPr>
                <w:rFonts w:ascii="Arial" w:eastAsia="Arial" w:hAnsi="Arial" w:cs="Arial"/>
                <w:lang w:eastAsia="en-GB"/>
              </w:rPr>
              <w:t xml:space="preserve">etween </w:t>
            </w:r>
          </w:p>
          <w:p w14:paraId="413D06F9" w14:textId="77777777" w:rsidR="009E0048" w:rsidRPr="009E0048" w:rsidRDefault="009E0048" w:rsidP="009E0048">
            <w:pPr>
              <w:widowControl w:val="0"/>
              <w:suppressAutoHyphens w:val="0"/>
              <w:spacing w:before="120" w:after="120" w:line="300" w:lineRule="atLeast"/>
              <w:rPr>
                <w:iCs/>
                <w:color w:val="212121"/>
                <w:sz w:val="24"/>
                <w:szCs w:val="24"/>
                <w:lang w:val="en-GB" w:eastAsia="en-GB"/>
              </w:rPr>
            </w:pPr>
            <w:proofErr w:type="spellStart"/>
            <w:r w:rsidRPr="009E0048">
              <w:rPr>
                <w:b/>
                <w:bCs/>
                <w:iCs/>
                <w:color w:val="212121"/>
                <w:sz w:val="24"/>
                <w:szCs w:val="24"/>
                <w:lang w:val="en-GB" w:eastAsia="en-GB"/>
              </w:rPr>
              <w:t>Stichting</w:t>
            </w:r>
            <w:proofErr w:type="spellEnd"/>
            <w:r w:rsidRPr="009E0048">
              <w:rPr>
                <w:b/>
                <w:bCs/>
                <w:iCs/>
                <w:color w:val="212121"/>
                <w:sz w:val="24"/>
                <w:szCs w:val="24"/>
                <w:lang w:val="en-GB" w:eastAsia="en-GB"/>
              </w:rPr>
              <w:t xml:space="preserve"> European Society for Blood and Marrow Transplantation</w:t>
            </w:r>
            <w:r w:rsidRPr="009E0048">
              <w:rPr>
                <w:iCs/>
                <w:color w:val="212121"/>
                <w:sz w:val="24"/>
                <w:szCs w:val="24"/>
                <w:lang w:val="en-GB" w:eastAsia="en-GB"/>
              </w:rPr>
              <w:t>, a not-for-profit foundation (</w:t>
            </w:r>
            <w:proofErr w:type="spellStart"/>
            <w:r w:rsidRPr="009E0048">
              <w:rPr>
                <w:iCs/>
                <w:color w:val="212121"/>
                <w:sz w:val="24"/>
                <w:szCs w:val="24"/>
                <w:lang w:val="en-GB" w:eastAsia="en-GB"/>
              </w:rPr>
              <w:t>Stichting</w:t>
            </w:r>
            <w:proofErr w:type="spellEnd"/>
            <w:r w:rsidRPr="009E0048">
              <w:rPr>
                <w:iCs/>
                <w:color w:val="212121"/>
                <w:sz w:val="24"/>
                <w:szCs w:val="24"/>
                <w:lang w:val="en-GB" w:eastAsia="en-GB"/>
              </w:rPr>
              <w:t xml:space="preserve">) established under the laws of The Netherlands, and having its corporate seat at </w:t>
            </w:r>
            <w:proofErr w:type="spellStart"/>
            <w:r w:rsidRPr="009E0048">
              <w:rPr>
                <w:iCs/>
                <w:color w:val="212121"/>
                <w:sz w:val="24"/>
                <w:szCs w:val="24"/>
                <w:lang w:val="en-GB" w:eastAsia="en-GB"/>
              </w:rPr>
              <w:t>Rijnsburgerweg</w:t>
            </w:r>
            <w:proofErr w:type="spellEnd"/>
            <w:r w:rsidRPr="009E0048">
              <w:rPr>
                <w:iCs/>
                <w:color w:val="212121"/>
                <w:sz w:val="24"/>
                <w:szCs w:val="24"/>
                <w:lang w:val="en-GB" w:eastAsia="en-GB"/>
              </w:rPr>
              <w:t xml:space="preserve"> 10, 2333 AA Leiden, The Netherlands</w:t>
            </w:r>
          </w:p>
          <w:p w14:paraId="5D415E97" w14:textId="5821BB5C" w:rsidR="009E0048" w:rsidRPr="00447AFC"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447AFC">
              <w:rPr>
                <w:iCs/>
                <w:color w:val="212121"/>
                <w:sz w:val="24"/>
                <w:szCs w:val="24"/>
                <w:lang w:val="en-GB" w:eastAsia="en-GB"/>
              </w:rPr>
              <w:t>- hereinafter referred to as “EBMT” -</w:t>
            </w:r>
          </w:p>
          <w:p w14:paraId="45FB0818" w14:textId="303ECD44" w:rsidR="008D2DE0" w:rsidRPr="009E0048" w:rsidRDefault="008D2DE0" w:rsidP="00D60547">
            <w:pPr>
              <w:widowControl w:val="0"/>
              <w:spacing w:after="0" w:line="240" w:lineRule="auto"/>
              <w:jc w:val="both"/>
              <w:rPr>
                <w:rFonts w:ascii="Arial" w:hAnsi="Arial" w:cs="Arial"/>
                <w:sz w:val="20"/>
                <w:szCs w:val="20"/>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7F1AC5C" w14:textId="77777777" w:rsidR="009E0048" w:rsidRPr="009E0048" w:rsidRDefault="009E0048" w:rsidP="009E0048">
            <w:pPr>
              <w:widowControl w:val="0"/>
              <w:suppressAutoHyphens w:val="0"/>
              <w:spacing w:before="120" w:after="120" w:line="300" w:lineRule="atLeast"/>
              <w:ind w:left="357" w:hanging="357"/>
              <w:rPr>
                <w:iCs/>
                <w:color w:val="212121"/>
                <w:sz w:val="24"/>
                <w:szCs w:val="24"/>
                <w:lang w:val="fr-FR" w:eastAsia="en-GB"/>
              </w:rPr>
            </w:pPr>
            <w:r w:rsidRPr="009E0048">
              <w:rPr>
                <w:iCs/>
                <w:color w:val="212121"/>
                <w:sz w:val="24"/>
                <w:szCs w:val="24"/>
                <w:lang w:val="fr-FR" w:eastAsia="en-GB"/>
              </w:rPr>
              <w:t xml:space="preserve">Entre </w:t>
            </w:r>
          </w:p>
          <w:p w14:paraId="3D6E3883" w14:textId="77777777" w:rsidR="009E0048" w:rsidRPr="009E0048" w:rsidRDefault="009E0048" w:rsidP="009E0048">
            <w:pPr>
              <w:widowControl w:val="0"/>
              <w:suppressAutoHyphens w:val="0"/>
              <w:spacing w:before="120" w:after="120" w:line="300" w:lineRule="atLeast"/>
              <w:jc w:val="both"/>
              <w:rPr>
                <w:iCs/>
                <w:color w:val="212121"/>
                <w:sz w:val="24"/>
                <w:szCs w:val="24"/>
                <w:lang w:val="fr-FR" w:eastAsia="en-GB"/>
              </w:rPr>
            </w:pPr>
            <w:proofErr w:type="spellStart"/>
            <w:r w:rsidRPr="009E0048">
              <w:rPr>
                <w:b/>
                <w:bCs/>
                <w:iCs/>
                <w:color w:val="212121"/>
                <w:sz w:val="24"/>
                <w:szCs w:val="24"/>
                <w:lang w:val="fr-FR" w:eastAsia="en-GB"/>
              </w:rPr>
              <w:t>Stichting</w:t>
            </w:r>
            <w:proofErr w:type="spellEnd"/>
            <w:r w:rsidRPr="009E0048">
              <w:rPr>
                <w:b/>
                <w:bCs/>
                <w:iCs/>
                <w:color w:val="212121"/>
                <w:sz w:val="24"/>
                <w:szCs w:val="24"/>
                <w:lang w:val="fr-FR" w:eastAsia="en-GB"/>
              </w:rPr>
              <w:t xml:space="preserve"> </w:t>
            </w:r>
            <w:proofErr w:type="spellStart"/>
            <w:r w:rsidRPr="009E0048">
              <w:rPr>
                <w:b/>
                <w:bCs/>
                <w:iCs/>
                <w:color w:val="212121"/>
                <w:sz w:val="24"/>
                <w:szCs w:val="24"/>
                <w:lang w:val="fr-FR" w:eastAsia="en-GB"/>
              </w:rPr>
              <w:t>European</w:t>
            </w:r>
            <w:proofErr w:type="spellEnd"/>
            <w:r w:rsidRPr="009E0048">
              <w:rPr>
                <w:b/>
                <w:bCs/>
                <w:iCs/>
                <w:color w:val="212121"/>
                <w:sz w:val="24"/>
                <w:szCs w:val="24"/>
                <w:lang w:val="fr-FR" w:eastAsia="en-GB"/>
              </w:rPr>
              <w:t xml:space="preserve"> Society for Blood and </w:t>
            </w:r>
            <w:proofErr w:type="spellStart"/>
            <w:r w:rsidRPr="009E0048">
              <w:rPr>
                <w:b/>
                <w:bCs/>
                <w:iCs/>
                <w:color w:val="212121"/>
                <w:sz w:val="24"/>
                <w:szCs w:val="24"/>
                <w:lang w:val="fr-FR" w:eastAsia="en-GB"/>
              </w:rPr>
              <w:t>Marrow</w:t>
            </w:r>
            <w:proofErr w:type="spellEnd"/>
            <w:r w:rsidRPr="009E0048">
              <w:rPr>
                <w:b/>
                <w:bCs/>
                <w:iCs/>
                <w:color w:val="212121"/>
                <w:sz w:val="24"/>
                <w:szCs w:val="24"/>
                <w:lang w:val="fr-FR" w:eastAsia="en-GB"/>
              </w:rPr>
              <w:t xml:space="preserve"> Transplantation, </w:t>
            </w:r>
            <w:r w:rsidRPr="009E0048">
              <w:rPr>
                <w:bCs/>
                <w:iCs/>
                <w:color w:val="212121"/>
                <w:sz w:val="24"/>
                <w:szCs w:val="24"/>
                <w:lang w:val="fr-FR" w:eastAsia="en-GB"/>
              </w:rPr>
              <w:t xml:space="preserve">une fondation à but non lucratif établie en vertu des lois des Pays-Bas, et ayant son siège social à </w:t>
            </w:r>
            <w:proofErr w:type="spellStart"/>
            <w:r w:rsidRPr="009E0048">
              <w:rPr>
                <w:bCs/>
                <w:iCs/>
                <w:color w:val="212121"/>
                <w:sz w:val="24"/>
                <w:szCs w:val="24"/>
                <w:lang w:val="fr-FR" w:eastAsia="en-GB"/>
              </w:rPr>
              <w:t>Rijnsburgerweg</w:t>
            </w:r>
            <w:proofErr w:type="spellEnd"/>
            <w:r w:rsidRPr="009E0048">
              <w:rPr>
                <w:bCs/>
                <w:iCs/>
                <w:color w:val="212121"/>
                <w:sz w:val="24"/>
                <w:szCs w:val="24"/>
                <w:lang w:val="fr-FR" w:eastAsia="en-GB"/>
              </w:rPr>
              <w:t xml:space="preserve"> 10, 2333 AA Leiden, aux Pays-Bas</w:t>
            </w:r>
          </w:p>
          <w:p w14:paraId="487AD36E" w14:textId="588FD33B" w:rsidR="009E0048" w:rsidRPr="009E0048" w:rsidRDefault="009E0048" w:rsidP="009E0048">
            <w:pPr>
              <w:widowControl w:val="0"/>
              <w:suppressAutoHyphens w:val="0"/>
              <w:spacing w:before="120" w:after="120" w:line="300" w:lineRule="atLeast"/>
              <w:ind w:left="357" w:hanging="357"/>
              <w:jc w:val="right"/>
              <w:rPr>
                <w:rFonts w:ascii="Arial" w:eastAsia="Arial" w:hAnsi="Arial" w:cs="Arial"/>
                <w:b/>
                <w:lang w:val="en-GB" w:eastAsia="en-GB"/>
              </w:rPr>
            </w:pP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rFonts w:ascii="Arial" w:eastAsia="Arial" w:hAnsi="Arial" w:cs="Arial"/>
                <w:lang w:val="fr-FR" w:eastAsia="en-GB"/>
              </w:rPr>
              <w:tab/>
            </w:r>
            <w:r w:rsidRPr="009E0048">
              <w:rPr>
                <w:iCs/>
                <w:color w:val="212121"/>
                <w:sz w:val="24"/>
                <w:szCs w:val="24"/>
                <w:lang w:val="en-GB" w:eastAsia="en-GB"/>
              </w:rPr>
              <w:t xml:space="preserve">- ci-après </w:t>
            </w:r>
            <w:proofErr w:type="spellStart"/>
            <w:r w:rsidRPr="009E0048">
              <w:rPr>
                <w:iCs/>
                <w:color w:val="212121"/>
                <w:sz w:val="24"/>
                <w:szCs w:val="24"/>
                <w:lang w:val="en-GB" w:eastAsia="en-GB"/>
              </w:rPr>
              <w:t>dénommé</w:t>
            </w:r>
            <w:r w:rsidR="00AC3436">
              <w:rPr>
                <w:iCs/>
                <w:color w:val="212121"/>
                <w:sz w:val="24"/>
                <w:szCs w:val="24"/>
                <w:lang w:val="en-GB" w:eastAsia="en-GB"/>
              </w:rPr>
              <w:t>e</w:t>
            </w:r>
            <w:proofErr w:type="spellEnd"/>
            <w:r w:rsidRPr="009E0048">
              <w:rPr>
                <w:iCs/>
                <w:color w:val="212121"/>
                <w:sz w:val="24"/>
                <w:szCs w:val="24"/>
                <w:lang w:val="en-GB" w:eastAsia="en-GB"/>
              </w:rPr>
              <w:t xml:space="preserve"> «EBMT» -</w:t>
            </w:r>
          </w:p>
          <w:p w14:paraId="05F71B8E" w14:textId="2E6ECDC3" w:rsidR="008D2DE0" w:rsidRPr="009E0048" w:rsidRDefault="008D2DE0" w:rsidP="00426740">
            <w:pPr>
              <w:pStyle w:val="A-Unassigned"/>
              <w:widowControl w:val="0"/>
              <w:spacing w:before="0" w:after="0"/>
              <w:jc w:val="both"/>
              <w:rPr>
                <w:rFonts w:ascii="Arial" w:hAnsi="Arial" w:cs="Arial"/>
                <w:szCs w:val="24"/>
              </w:rPr>
            </w:pPr>
          </w:p>
        </w:tc>
      </w:tr>
      <w:tr w:rsidR="00C51DD1" w:rsidRPr="00F65075" w14:paraId="5E3B4F7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DBC4441" w14:textId="77777777" w:rsidR="00C51DD1" w:rsidRPr="005D779F"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iCs/>
                <w:color w:val="212121"/>
                <w:sz w:val="24"/>
                <w:szCs w:val="24"/>
                <w:lang w:val="fr-FR" w:eastAsia="en-GB"/>
              </w:rPr>
              <w:t>And</w:t>
            </w:r>
          </w:p>
          <w:p w14:paraId="5B6375BA" w14:textId="745BA8E2" w:rsidR="00C51DD1" w:rsidRDefault="00C51DD1" w:rsidP="009E0048">
            <w:pPr>
              <w:widowControl w:val="0"/>
              <w:tabs>
                <w:tab w:val="left" w:pos="2835"/>
              </w:tabs>
              <w:suppressAutoHyphens w:val="0"/>
              <w:autoSpaceDE w:val="0"/>
              <w:autoSpaceDN w:val="0"/>
              <w:spacing w:before="120" w:after="0" w:line="300" w:lineRule="atLeast"/>
              <w:rPr>
                <w:iCs/>
                <w:color w:val="212121"/>
                <w:sz w:val="24"/>
                <w:szCs w:val="24"/>
                <w:lang w:val="fr-FR" w:eastAsia="en-GB"/>
              </w:rPr>
            </w:pPr>
            <w:r w:rsidRPr="005D779F">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 xml:space="preserve">, </w:t>
            </w:r>
            <w:r w:rsidRPr="005D779F">
              <w:rPr>
                <w:iCs/>
                <w:color w:val="212121"/>
                <w:sz w:val="24"/>
                <w:szCs w:val="24"/>
                <w:lang w:val="fr-FR" w:eastAsia="en-GB"/>
              </w:rPr>
              <w:t xml:space="preserve">a </w:t>
            </w:r>
            <w:proofErr w:type="spellStart"/>
            <w:r w:rsidRPr="005D779F">
              <w:rPr>
                <w:iCs/>
                <w:color w:val="212121"/>
                <w:sz w:val="24"/>
                <w:szCs w:val="24"/>
                <w:lang w:val="fr-FR" w:eastAsia="en-GB"/>
              </w:rPr>
              <w:t>not</w:t>
            </w:r>
            <w:proofErr w:type="spellEnd"/>
            <w:r w:rsidRPr="005D779F">
              <w:rPr>
                <w:iCs/>
                <w:color w:val="212121"/>
                <w:sz w:val="24"/>
                <w:szCs w:val="24"/>
                <w:lang w:val="fr-FR" w:eastAsia="en-GB"/>
              </w:rPr>
              <w:t>-for-profit association</w:t>
            </w:r>
            <w:r w:rsidRPr="00C51DD1">
              <w:rPr>
                <w:iCs/>
                <w:color w:val="212121"/>
                <w:sz w:val="24"/>
                <w:szCs w:val="24"/>
                <w:lang w:val="fr-FR" w:eastAsia="en-GB"/>
              </w:rPr>
              <w:t xml:space="preserve"> </w:t>
            </w:r>
            <w:proofErr w:type="spellStart"/>
            <w:r w:rsidRPr="00C51DD1">
              <w:rPr>
                <w:iCs/>
                <w:color w:val="212121"/>
                <w:sz w:val="24"/>
                <w:szCs w:val="24"/>
                <w:lang w:val="fr-FR" w:eastAsia="en-GB"/>
              </w:rPr>
              <w:t>established</w:t>
            </w:r>
            <w:proofErr w:type="spellEnd"/>
            <w:r w:rsidRPr="00C51DD1">
              <w:rPr>
                <w:iCs/>
                <w:color w:val="212121"/>
                <w:sz w:val="24"/>
                <w:szCs w:val="24"/>
                <w:lang w:val="fr-FR" w:eastAsia="en-GB"/>
              </w:rPr>
              <w:t xml:space="preserve"> </w:t>
            </w:r>
            <w:proofErr w:type="spellStart"/>
            <w:r w:rsidRPr="00C51DD1">
              <w:rPr>
                <w:iCs/>
                <w:color w:val="212121"/>
                <w:sz w:val="24"/>
                <w:szCs w:val="24"/>
                <w:lang w:val="fr-FR" w:eastAsia="en-GB"/>
              </w:rPr>
              <w:t>under</w:t>
            </w:r>
            <w:proofErr w:type="spellEnd"/>
            <w:r w:rsidRPr="00C51DD1">
              <w:rPr>
                <w:iCs/>
                <w:color w:val="212121"/>
                <w:sz w:val="24"/>
                <w:szCs w:val="24"/>
                <w:lang w:val="fr-FR" w:eastAsia="en-GB"/>
              </w:rPr>
              <w:t xml:space="preserve"> the Laws of France, and </w:t>
            </w:r>
            <w:proofErr w:type="spellStart"/>
            <w:r w:rsidRPr="00C51DD1">
              <w:rPr>
                <w:iCs/>
                <w:color w:val="212121"/>
                <w:sz w:val="24"/>
                <w:szCs w:val="24"/>
                <w:lang w:val="fr-FR" w:eastAsia="en-GB"/>
              </w:rPr>
              <w:t>having</w:t>
            </w:r>
            <w:proofErr w:type="spellEnd"/>
            <w:r w:rsidRPr="00C51DD1">
              <w:rPr>
                <w:iCs/>
                <w:color w:val="212121"/>
                <w:sz w:val="24"/>
                <w:szCs w:val="24"/>
                <w:lang w:val="fr-FR" w:eastAsia="en-GB"/>
              </w:rPr>
              <w:t xml:space="preserve"> </w:t>
            </w:r>
            <w:proofErr w:type="spellStart"/>
            <w:r w:rsidRPr="005D779F">
              <w:rPr>
                <w:iCs/>
                <w:color w:val="212121"/>
                <w:sz w:val="24"/>
                <w:szCs w:val="24"/>
                <w:lang w:val="fr-FR" w:eastAsia="en-GB"/>
              </w:rPr>
              <w:t>its</w:t>
            </w:r>
            <w:proofErr w:type="spellEnd"/>
            <w:r w:rsidRPr="005D779F">
              <w:rPr>
                <w:iCs/>
                <w:color w:val="212121"/>
                <w:sz w:val="24"/>
                <w:szCs w:val="24"/>
                <w:lang w:val="fr-FR" w:eastAsia="en-GB"/>
              </w:rPr>
              <w:t xml:space="preserve"> </w:t>
            </w:r>
            <w:proofErr w:type="spellStart"/>
            <w:r w:rsidRPr="005D779F">
              <w:rPr>
                <w:iCs/>
                <w:color w:val="212121"/>
                <w:sz w:val="24"/>
                <w:szCs w:val="24"/>
                <w:lang w:val="fr-FR" w:eastAsia="en-GB"/>
              </w:rPr>
              <w:t>corporate</w:t>
            </w:r>
            <w:proofErr w:type="spellEnd"/>
            <w:r w:rsidRPr="005D779F">
              <w:rPr>
                <w:iCs/>
                <w:color w:val="212121"/>
                <w:sz w:val="24"/>
                <w:szCs w:val="24"/>
                <w:lang w:val="fr-FR" w:eastAsia="en-GB"/>
              </w:rPr>
              <w:t xml:space="preserve"> </w:t>
            </w:r>
            <w:proofErr w:type="spellStart"/>
            <w:r w:rsidRPr="005D779F">
              <w:rPr>
                <w:iCs/>
                <w:color w:val="212121"/>
                <w:sz w:val="24"/>
                <w:szCs w:val="24"/>
                <w:lang w:val="fr-FR" w:eastAsia="en-GB"/>
              </w:rPr>
              <w:t>se</w:t>
            </w:r>
            <w:r w:rsidR="00AC3436">
              <w:rPr>
                <w:iCs/>
                <w:color w:val="212121"/>
                <w:sz w:val="24"/>
                <w:szCs w:val="24"/>
                <w:lang w:val="fr-FR" w:eastAsia="en-GB"/>
              </w:rPr>
              <w:t>a</w:t>
            </w:r>
            <w:r w:rsidRPr="005D779F">
              <w:rPr>
                <w:iCs/>
                <w:color w:val="212121"/>
                <w:sz w:val="24"/>
                <w:szCs w:val="24"/>
                <w:lang w:val="fr-FR" w:eastAsia="en-GB"/>
              </w:rPr>
              <w:t>t</w:t>
            </w:r>
            <w:proofErr w:type="spellEnd"/>
            <w:r w:rsidRPr="005D779F">
              <w:rPr>
                <w:iCs/>
                <w:color w:val="212121"/>
                <w:sz w:val="24"/>
                <w:szCs w:val="24"/>
                <w:lang w:val="fr-FR" w:eastAsia="en-GB"/>
              </w:rPr>
              <w:t xml:space="preserve"> at Centre Hospitalier Lyon Sud - Service d'hématologie - Pavillon Marcel Bérard-1G, 165, Chemin du Grand Revoyet - 69495 Pierre-Bénite</w:t>
            </w:r>
          </w:p>
          <w:p w14:paraId="40E7401A" w14:textId="21EFA0E7" w:rsidR="00C51DD1" w:rsidRPr="005D779F" w:rsidRDefault="00C51DD1" w:rsidP="005D779F">
            <w:pPr>
              <w:widowControl w:val="0"/>
              <w:tabs>
                <w:tab w:val="left" w:pos="2835"/>
              </w:tabs>
              <w:suppressAutoHyphens w:val="0"/>
              <w:spacing w:after="0" w:line="300" w:lineRule="atLeast"/>
              <w:jc w:val="right"/>
              <w:rPr>
                <w:rFonts w:ascii="Arial" w:eastAsia="Arial" w:hAnsi="Arial" w:cs="Arial"/>
                <w:lang w:eastAsia="en-GB"/>
              </w:rPr>
            </w:pPr>
            <w:r w:rsidRPr="00447AFC">
              <w:rPr>
                <w:iCs/>
                <w:color w:val="212121"/>
                <w:sz w:val="24"/>
                <w:szCs w:val="24"/>
                <w:lang w:val="en-GB" w:eastAsia="en-GB"/>
              </w:rPr>
              <w:t>- hereinafter referred to as “SFGM-TC”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917DC96" w14:textId="05988C4E" w:rsidR="00C51DD1" w:rsidRPr="005D779F" w:rsidRDefault="00C51DD1" w:rsidP="009E0048">
            <w:pPr>
              <w:widowControl w:val="0"/>
              <w:spacing w:after="0" w:line="240" w:lineRule="auto"/>
              <w:jc w:val="both"/>
              <w:rPr>
                <w:color w:val="212121"/>
                <w:sz w:val="24"/>
                <w:lang w:val="fr-FR"/>
              </w:rPr>
            </w:pPr>
            <w:r w:rsidRPr="005D779F">
              <w:rPr>
                <w:color w:val="212121"/>
                <w:sz w:val="24"/>
                <w:lang w:val="fr-FR"/>
              </w:rPr>
              <w:t>E</w:t>
            </w:r>
            <w:r w:rsidR="00AE7030">
              <w:rPr>
                <w:color w:val="212121"/>
                <w:sz w:val="24"/>
                <w:lang w:val="fr-FR"/>
              </w:rPr>
              <w:t>t</w:t>
            </w:r>
          </w:p>
          <w:p w14:paraId="020B1120" w14:textId="77777777" w:rsidR="00C51DD1" w:rsidRPr="005D779F" w:rsidRDefault="00C51DD1" w:rsidP="009E0048">
            <w:pPr>
              <w:widowControl w:val="0"/>
              <w:spacing w:after="0" w:line="240" w:lineRule="auto"/>
              <w:jc w:val="both"/>
              <w:rPr>
                <w:color w:val="212121"/>
                <w:sz w:val="24"/>
                <w:lang w:val="fr-FR"/>
              </w:rPr>
            </w:pPr>
          </w:p>
          <w:p w14:paraId="3A894B23" w14:textId="428F3B48" w:rsidR="00C51DD1" w:rsidRDefault="00C51DD1" w:rsidP="009E0048">
            <w:pPr>
              <w:widowControl w:val="0"/>
              <w:spacing w:after="0" w:line="240" w:lineRule="auto"/>
              <w:jc w:val="both"/>
              <w:rPr>
                <w:iCs/>
                <w:color w:val="212121"/>
                <w:sz w:val="24"/>
                <w:szCs w:val="24"/>
                <w:lang w:val="fr-FR" w:eastAsia="en-GB"/>
              </w:rPr>
            </w:pPr>
            <w:r>
              <w:rPr>
                <w:b/>
                <w:bCs/>
                <w:iCs/>
                <w:color w:val="212121"/>
                <w:sz w:val="24"/>
                <w:szCs w:val="24"/>
                <w:lang w:val="fr-FR" w:eastAsia="en-GB"/>
              </w:rPr>
              <w:t xml:space="preserve">La </w:t>
            </w:r>
            <w:r w:rsidRPr="00ED3157">
              <w:rPr>
                <w:b/>
                <w:bCs/>
                <w:iCs/>
                <w:color w:val="212121"/>
                <w:sz w:val="24"/>
                <w:szCs w:val="24"/>
                <w:lang w:val="fr-FR" w:eastAsia="en-GB"/>
              </w:rPr>
              <w:t>Société Francophone de Greffe de Moelle et de Thérapie Cellulaire</w:t>
            </w:r>
            <w:r w:rsidR="00AC3436">
              <w:rPr>
                <w:b/>
                <w:bCs/>
                <w:iCs/>
                <w:color w:val="212121"/>
                <w:sz w:val="24"/>
                <w:szCs w:val="24"/>
                <w:lang w:val="fr-FR" w:eastAsia="en-GB"/>
              </w:rPr>
              <w:t xml:space="preserve"> (SFGM-TC)</w:t>
            </w:r>
            <w:r w:rsidRPr="00C51DD1">
              <w:rPr>
                <w:b/>
                <w:bCs/>
                <w:iCs/>
                <w:color w:val="212121"/>
                <w:sz w:val="24"/>
                <w:szCs w:val="24"/>
                <w:lang w:val="fr-FR" w:eastAsia="en-GB"/>
              </w:rPr>
              <w:t>,</w:t>
            </w:r>
            <w:r w:rsidR="00AC3436" w:rsidRPr="00AC3436">
              <w:rPr>
                <w:b/>
                <w:bCs/>
                <w:iCs/>
                <w:color w:val="212121"/>
                <w:sz w:val="24"/>
                <w:szCs w:val="24"/>
                <w:lang w:val="fr-FR" w:eastAsia="en-GB"/>
              </w:rPr>
              <w:t xml:space="preserve"> </w:t>
            </w:r>
            <w:r w:rsidR="00AC3436" w:rsidRPr="005D779F">
              <w:rPr>
                <w:iCs/>
                <w:color w:val="212121"/>
                <w:sz w:val="24"/>
                <w:szCs w:val="24"/>
                <w:lang w:val="fr-FR" w:eastAsia="en-GB"/>
              </w:rPr>
              <w:t>une association</w:t>
            </w:r>
            <w:r w:rsidR="00447AFC">
              <w:rPr>
                <w:iCs/>
                <w:color w:val="212121"/>
                <w:sz w:val="24"/>
                <w:szCs w:val="24"/>
                <w:lang w:val="fr-FR" w:eastAsia="en-GB"/>
              </w:rPr>
              <w:t xml:space="preserve"> française de</w:t>
            </w:r>
            <w:r w:rsidR="00AC3436" w:rsidRPr="005D779F">
              <w:rPr>
                <w:iCs/>
                <w:color w:val="212121"/>
                <w:sz w:val="24"/>
                <w:szCs w:val="24"/>
                <w:lang w:val="fr-FR" w:eastAsia="en-GB"/>
              </w:rPr>
              <w:t xml:space="preserve"> loi 1901, dont le siège est situé au Centre Hospitalier Lyon Sud - Service d'hématologie - Pavillon Marcel Bérard-1G, 165, Chemin du Grand Revoyet - 69495 Pierre-Bénite</w:t>
            </w:r>
          </w:p>
          <w:p w14:paraId="35A611AA" w14:textId="77777777" w:rsidR="00AC3436" w:rsidRDefault="00AC3436" w:rsidP="009E0048">
            <w:pPr>
              <w:widowControl w:val="0"/>
              <w:spacing w:after="0" w:line="240" w:lineRule="auto"/>
              <w:jc w:val="both"/>
              <w:rPr>
                <w:iCs/>
                <w:color w:val="212121"/>
                <w:sz w:val="24"/>
                <w:szCs w:val="24"/>
                <w:lang w:val="fr-FR" w:eastAsia="en-GB"/>
              </w:rPr>
            </w:pPr>
          </w:p>
          <w:p w14:paraId="02930BE0" w14:textId="4780CBC1" w:rsidR="00AC3436" w:rsidRPr="00C51DD1" w:rsidRDefault="00AC3436" w:rsidP="005D779F">
            <w:pPr>
              <w:widowControl w:val="0"/>
              <w:spacing w:after="0" w:line="240" w:lineRule="auto"/>
              <w:jc w:val="right"/>
              <w:rPr>
                <w:color w:val="212121"/>
                <w:sz w:val="24"/>
                <w:lang w:val="fr-FR"/>
              </w:rPr>
            </w:pPr>
            <w:r w:rsidRPr="009E0048">
              <w:rPr>
                <w:bCs/>
                <w:iCs/>
                <w:color w:val="212121"/>
                <w:sz w:val="24"/>
                <w:szCs w:val="24"/>
                <w:lang w:val="fr-FR" w:eastAsia="en-GB"/>
              </w:rPr>
              <w:t>- ci-après dénommé</w:t>
            </w:r>
            <w:r>
              <w:rPr>
                <w:bCs/>
                <w:iCs/>
                <w:color w:val="212121"/>
                <w:sz w:val="24"/>
                <w:szCs w:val="24"/>
                <w:lang w:val="fr-FR" w:eastAsia="en-GB"/>
              </w:rPr>
              <w:t>e</w:t>
            </w:r>
            <w:r w:rsidRPr="009E0048">
              <w:rPr>
                <w:bCs/>
                <w:iCs/>
                <w:color w:val="212121"/>
                <w:sz w:val="24"/>
                <w:szCs w:val="24"/>
                <w:lang w:val="fr-FR" w:eastAsia="en-GB"/>
              </w:rPr>
              <w:t xml:space="preserve"> «</w:t>
            </w:r>
            <w:r>
              <w:rPr>
                <w:bCs/>
                <w:iCs/>
                <w:color w:val="212121"/>
                <w:sz w:val="24"/>
                <w:szCs w:val="24"/>
                <w:lang w:val="fr-FR" w:eastAsia="en-GB"/>
              </w:rPr>
              <w:t>SFGM-TC</w:t>
            </w:r>
            <w:r w:rsidRPr="009E0048">
              <w:rPr>
                <w:bCs/>
                <w:iCs/>
                <w:color w:val="212121"/>
                <w:sz w:val="24"/>
                <w:szCs w:val="24"/>
                <w:lang w:val="fr-FR" w:eastAsia="en-GB"/>
              </w:rPr>
              <w:t>»-</w:t>
            </w:r>
          </w:p>
        </w:tc>
      </w:tr>
      <w:tr w:rsidR="00393B48" w:rsidRPr="00C51DD1" w14:paraId="5133EDA6"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152EAD" w14:textId="46F6FC7F" w:rsidR="009E0048" w:rsidRPr="009E0048" w:rsidRDefault="009E004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t>A</w:t>
            </w:r>
            <w:r w:rsidRPr="009E0048">
              <w:rPr>
                <w:iCs/>
                <w:color w:val="212121"/>
                <w:sz w:val="24"/>
                <w:szCs w:val="24"/>
                <w:lang w:val="en-GB" w:eastAsia="en-GB"/>
              </w:rPr>
              <w:t>nd</w:t>
            </w:r>
          </w:p>
          <w:p w14:paraId="1AACA659" w14:textId="77777777" w:rsidR="009E0048" w:rsidRPr="009E0048" w:rsidRDefault="009E0048" w:rsidP="009E0048">
            <w:pPr>
              <w:widowControl w:val="0"/>
              <w:tabs>
                <w:tab w:val="left" w:pos="2835"/>
              </w:tabs>
              <w:suppressAutoHyphens w:val="0"/>
              <w:spacing w:after="0" w:line="300" w:lineRule="atLeast"/>
              <w:rPr>
                <w:iCs/>
                <w:color w:val="212121"/>
                <w:sz w:val="24"/>
                <w:szCs w:val="24"/>
                <w:lang w:val="en-GB" w:eastAsia="en-GB"/>
              </w:rPr>
            </w:pPr>
            <w:r w:rsidRPr="00D022E8">
              <w:rPr>
                <w:b/>
                <w:color w:val="212121"/>
                <w:sz w:val="24"/>
                <w:highlight w:val="yellow"/>
                <w:lang w:val="en-GB"/>
              </w:rPr>
              <w:t>Name, address</w:t>
            </w:r>
            <w:r w:rsidRPr="009E0048">
              <w:rPr>
                <w:iCs/>
                <w:color w:val="212121"/>
                <w:sz w:val="24"/>
                <w:szCs w:val="24"/>
                <w:lang w:val="en-GB" w:eastAsia="en-GB"/>
              </w:rPr>
              <w:br/>
              <w:t xml:space="preserve">represented by </w:t>
            </w:r>
          </w:p>
          <w:p w14:paraId="6C7675C7" w14:textId="731B0D08" w:rsidR="009E0048" w:rsidRDefault="009E0048" w:rsidP="009E0048">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t>- hereinafter referred to as “</w:t>
            </w:r>
            <w:r w:rsidR="00AC3436">
              <w:rPr>
                <w:iCs/>
                <w:color w:val="212121"/>
                <w:sz w:val="24"/>
                <w:szCs w:val="24"/>
                <w:lang w:val="en-GB" w:eastAsia="en-GB"/>
              </w:rPr>
              <w:t>CENTER</w:t>
            </w:r>
            <w:r w:rsidRPr="009E0048">
              <w:rPr>
                <w:iCs/>
                <w:color w:val="212121"/>
                <w:sz w:val="24"/>
                <w:szCs w:val="24"/>
                <w:lang w:val="en-GB" w:eastAsia="en-GB"/>
              </w:rPr>
              <w:t xml:space="preserve">” </w:t>
            </w:r>
            <w:r w:rsidR="00AC3436">
              <w:rPr>
                <w:iCs/>
                <w:color w:val="212121"/>
                <w:sz w:val="24"/>
                <w:szCs w:val="24"/>
                <w:lang w:val="en-GB" w:eastAsia="en-GB"/>
              </w:rPr>
              <w:t>–</w:t>
            </w:r>
          </w:p>
          <w:p w14:paraId="3B9F1149" w14:textId="0BE20D4E" w:rsidR="00AC3436" w:rsidRDefault="00AC3436" w:rsidP="00AC3436">
            <w:pPr>
              <w:widowControl w:val="0"/>
              <w:tabs>
                <w:tab w:val="left" w:pos="2835"/>
              </w:tabs>
              <w:suppressAutoHyphens w:val="0"/>
              <w:spacing w:after="0" w:line="300" w:lineRule="atLeast"/>
              <w:rPr>
                <w:iCs/>
                <w:color w:val="212121"/>
                <w:sz w:val="24"/>
                <w:szCs w:val="24"/>
                <w:lang w:val="en-GB" w:eastAsia="en-GB"/>
              </w:rPr>
            </w:pPr>
            <w:r>
              <w:rPr>
                <w:iCs/>
                <w:color w:val="212121"/>
                <w:sz w:val="24"/>
                <w:szCs w:val="24"/>
                <w:lang w:val="en-GB" w:eastAsia="en-GB"/>
              </w:rPr>
              <w:t xml:space="preserve">And </w:t>
            </w:r>
            <w:r w:rsidRPr="005D779F">
              <w:rPr>
                <w:b/>
                <w:color w:val="212121"/>
                <w:sz w:val="24"/>
                <w:highlight w:val="yellow"/>
                <w:lang w:val="en-GB"/>
              </w:rPr>
              <w:t>Title, First Name, Last Name</w:t>
            </w:r>
            <w:r w:rsidRPr="009E0048">
              <w:rPr>
                <w:iCs/>
                <w:color w:val="212121"/>
                <w:sz w:val="24"/>
                <w:szCs w:val="24"/>
                <w:lang w:val="en-GB" w:eastAsia="en-GB"/>
              </w:rPr>
              <w:br/>
            </w:r>
            <w:proofErr w:type="spellStart"/>
            <w:r w:rsidR="00D355FC" w:rsidRPr="00764FBA">
              <w:rPr>
                <w:iCs/>
                <w:color w:val="212121"/>
                <w:sz w:val="24"/>
                <w:szCs w:val="24"/>
                <w:highlight w:val="yellow"/>
                <w:lang w:val="en-GB" w:eastAsia="en-GB"/>
              </w:rPr>
              <w:t>Hematologist</w:t>
            </w:r>
            <w:proofErr w:type="spellEnd"/>
            <w:r w:rsidR="00D355FC">
              <w:rPr>
                <w:iCs/>
                <w:color w:val="212121"/>
                <w:sz w:val="24"/>
                <w:szCs w:val="24"/>
                <w:lang w:val="en-GB" w:eastAsia="en-GB"/>
              </w:rPr>
              <w:t xml:space="preserve"> employed by</w:t>
            </w:r>
            <w:r w:rsidR="00027488">
              <w:rPr>
                <w:iCs/>
                <w:color w:val="212121"/>
                <w:sz w:val="24"/>
                <w:szCs w:val="24"/>
                <w:lang w:val="en-GB" w:eastAsia="en-GB"/>
              </w:rPr>
              <w:t xml:space="preserve"> CENTER</w:t>
            </w:r>
            <w:r w:rsidR="00D355FC">
              <w:rPr>
                <w:iCs/>
                <w:color w:val="212121"/>
                <w:sz w:val="24"/>
                <w:szCs w:val="24"/>
                <w:lang w:val="en-GB" w:eastAsia="en-GB"/>
              </w:rPr>
              <w:t xml:space="preserve"> as</w:t>
            </w:r>
            <w:r w:rsidR="00027488">
              <w:rPr>
                <w:iCs/>
                <w:color w:val="212121"/>
                <w:sz w:val="24"/>
                <w:szCs w:val="24"/>
                <w:lang w:val="en-GB" w:eastAsia="en-GB"/>
              </w:rPr>
              <w:t xml:space="preserve"> </w:t>
            </w:r>
            <w:r w:rsidR="00D355FC" w:rsidRPr="005D779F">
              <w:rPr>
                <w:iCs/>
                <w:color w:val="212121"/>
                <w:sz w:val="24"/>
                <w:szCs w:val="24"/>
                <w:highlight w:val="yellow"/>
                <w:lang w:val="en-GB" w:eastAsia="en-GB"/>
              </w:rPr>
              <w:t>head</w:t>
            </w:r>
            <w:r w:rsidR="00027488" w:rsidRPr="005D779F">
              <w:rPr>
                <w:iCs/>
                <w:color w:val="212121"/>
                <w:sz w:val="24"/>
                <w:szCs w:val="24"/>
                <w:highlight w:val="yellow"/>
                <w:lang w:val="en-GB" w:eastAsia="en-GB"/>
              </w:rPr>
              <w:t xml:space="preserve"> of the </w:t>
            </w:r>
            <w:r w:rsidR="00DA50F2" w:rsidRPr="005D779F">
              <w:rPr>
                <w:iCs/>
                <w:color w:val="212121"/>
                <w:sz w:val="24"/>
                <w:szCs w:val="24"/>
                <w:highlight w:val="yellow"/>
                <w:lang w:val="en-GB" w:eastAsia="en-GB"/>
              </w:rPr>
              <w:t xml:space="preserve">Bone-Marrow </w:t>
            </w:r>
            <w:r w:rsidR="00027488" w:rsidRPr="005D779F">
              <w:rPr>
                <w:iCs/>
                <w:color w:val="212121"/>
                <w:sz w:val="24"/>
                <w:szCs w:val="24"/>
                <w:highlight w:val="yellow"/>
                <w:lang w:val="en-GB" w:eastAsia="en-GB"/>
              </w:rPr>
              <w:t xml:space="preserve">Transplant </w:t>
            </w:r>
            <w:proofErr w:type="spellStart"/>
            <w:r w:rsidR="00027488" w:rsidRPr="005D779F">
              <w:rPr>
                <w:iCs/>
                <w:color w:val="212121"/>
                <w:sz w:val="24"/>
                <w:szCs w:val="24"/>
                <w:highlight w:val="yellow"/>
                <w:lang w:val="en-GB" w:eastAsia="en-GB"/>
              </w:rPr>
              <w:t>Center</w:t>
            </w:r>
            <w:proofErr w:type="spellEnd"/>
            <w:r w:rsidR="00D355FC" w:rsidRPr="005D779F">
              <w:rPr>
                <w:iCs/>
                <w:color w:val="212121"/>
                <w:sz w:val="24"/>
                <w:szCs w:val="24"/>
                <w:highlight w:val="yellow"/>
                <w:lang w:val="en-GB" w:eastAsia="en-GB"/>
              </w:rPr>
              <w:t xml:space="preserve"> Unit</w:t>
            </w:r>
            <w:r w:rsidR="00D355FC">
              <w:rPr>
                <w:iCs/>
                <w:color w:val="212121"/>
                <w:sz w:val="24"/>
                <w:szCs w:val="24"/>
                <w:lang w:val="en-GB" w:eastAsia="en-GB"/>
              </w:rPr>
              <w:t xml:space="preserve"> </w:t>
            </w:r>
            <w:r w:rsidR="00027488">
              <w:rPr>
                <w:iCs/>
                <w:color w:val="212121"/>
                <w:sz w:val="24"/>
                <w:szCs w:val="24"/>
                <w:lang w:val="en-GB" w:eastAsia="en-GB"/>
              </w:rPr>
              <w:t xml:space="preserve"> </w:t>
            </w:r>
          </w:p>
          <w:p w14:paraId="51F4033F" w14:textId="192D59C9" w:rsidR="00447AFC" w:rsidRDefault="00447AFC" w:rsidP="00AC3436">
            <w:pPr>
              <w:widowControl w:val="0"/>
              <w:tabs>
                <w:tab w:val="left" w:pos="2835"/>
              </w:tabs>
              <w:suppressAutoHyphens w:val="0"/>
              <w:spacing w:after="0" w:line="300" w:lineRule="atLeast"/>
              <w:rPr>
                <w:iCs/>
                <w:color w:val="212121"/>
                <w:sz w:val="24"/>
                <w:szCs w:val="24"/>
                <w:lang w:val="en-GB" w:eastAsia="en-GB"/>
              </w:rPr>
            </w:pPr>
          </w:p>
          <w:p w14:paraId="7673B93E" w14:textId="77777777" w:rsidR="00DA50F2" w:rsidRPr="009E0048" w:rsidRDefault="00DA50F2" w:rsidP="00AC3436">
            <w:pPr>
              <w:widowControl w:val="0"/>
              <w:tabs>
                <w:tab w:val="left" w:pos="2835"/>
              </w:tabs>
              <w:suppressAutoHyphens w:val="0"/>
              <w:spacing w:after="0" w:line="300" w:lineRule="atLeast"/>
              <w:rPr>
                <w:iCs/>
                <w:color w:val="212121"/>
                <w:sz w:val="24"/>
                <w:szCs w:val="24"/>
                <w:lang w:val="en-GB" w:eastAsia="en-GB"/>
              </w:rPr>
            </w:pPr>
          </w:p>
          <w:p w14:paraId="5875A7B0" w14:textId="08C194B7" w:rsidR="00AC3436" w:rsidRPr="009E0048" w:rsidDel="00AC3436" w:rsidRDefault="00AC3436" w:rsidP="00AC3436">
            <w:pPr>
              <w:widowControl w:val="0"/>
              <w:tabs>
                <w:tab w:val="left" w:pos="2835"/>
              </w:tabs>
              <w:suppressAutoHyphens w:val="0"/>
              <w:spacing w:after="0" w:line="300" w:lineRule="atLeast"/>
              <w:jc w:val="right"/>
              <w:rPr>
                <w:iCs/>
                <w:color w:val="212121"/>
                <w:sz w:val="24"/>
                <w:szCs w:val="24"/>
                <w:lang w:val="en-GB" w:eastAsia="en-GB"/>
              </w:rPr>
            </w:pPr>
            <w:r w:rsidRPr="009E0048">
              <w:rPr>
                <w:iCs/>
                <w:color w:val="212121"/>
                <w:sz w:val="24"/>
                <w:szCs w:val="24"/>
                <w:lang w:val="en-GB" w:eastAsia="en-GB"/>
              </w:rPr>
              <w:lastRenderedPageBreak/>
              <w:t>- hereinafter referred to as “</w:t>
            </w:r>
            <w:r w:rsidR="007F3864">
              <w:rPr>
                <w:iCs/>
                <w:color w:val="212121"/>
                <w:sz w:val="24"/>
                <w:szCs w:val="24"/>
                <w:lang w:val="en-GB" w:eastAsia="en-GB"/>
              </w:rPr>
              <w:t>INVESTIGATOR</w:t>
            </w:r>
            <w:r w:rsidRPr="009E0048">
              <w:rPr>
                <w:iCs/>
                <w:color w:val="212121"/>
                <w:sz w:val="24"/>
                <w:szCs w:val="24"/>
                <w:lang w:val="en-GB" w:eastAsia="en-GB"/>
              </w:rPr>
              <w:t xml:space="preserve">” </w:t>
            </w:r>
            <w:r>
              <w:rPr>
                <w:iCs/>
                <w:color w:val="212121"/>
                <w:sz w:val="24"/>
                <w:szCs w:val="24"/>
                <w:lang w:val="en-GB" w:eastAsia="en-GB"/>
              </w:rPr>
              <w:t>–</w:t>
            </w:r>
          </w:p>
          <w:p w14:paraId="2B4B0E7D" w14:textId="77777777" w:rsidR="001F7C98" w:rsidRPr="009E0048" w:rsidRDefault="001F7C98" w:rsidP="005D779F">
            <w:pPr>
              <w:widowControl w:val="0"/>
              <w:tabs>
                <w:tab w:val="left" w:pos="2835"/>
              </w:tabs>
              <w:suppressAutoHyphens w:val="0"/>
              <w:spacing w:after="0" w:line="300" w:lineRule="atLeast"/>
              <w:jc w:val="center"/>
              <w:rPr>
                <w:iCs/>
                <w:color w:val="212121"/>
                <w:sz w:val="24"/>
                <w:szCs w:val="24"/>
                <w:lang w:val="en-GB" w:eastAsia="en-GB"/>
              </w:rPr>
            </w:pPr>
          </w:p>
          <w:p w14:paraId="049F31CB" w14:textId="15952E00" w:rsidR="00D502D3" w:rsidRPr="009E0048" w:rsidRDefault="00D502D3" w:rsidP="00565BFD">
            <w:pPr>
              <w:widowControl w:val="0"/>
              <w:spacing w:after="0" w:line="240" w:lineRule="auto"/>
              <w:jc w:val="both"/>
              <w:rPr>
                <w:iCs/>
                <w:color w:val="212121"/>
                <w:sz w:val="24"/>
                <w:szCs w:val="24"/>
                <w:lang w:val="en-GB" w:eastAsia="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293CF71" w14:textId="151D486F" w:rsidR="009E0048" w:rsidRPr="009E0048" w:rsidRDefault="009E0048" w:rsidP="009E0048">
            <w:pPr>
              <w:widowControl w:val="0"/>
              <w:spacing w:after="0" w:line="240" w:lineRule="auto"/>
              <w:jc w:val="both"/>
              <w:rPr>
                <w:color w:val="212121"/>
                <w:sz w:val="24"/>
                <w:lang w:val="fr-FR"/>
              </w:rPr>
            </w:pPr>
            <w:r w:rsidRPr="009E0048">
              <w:rPr>
                <w:color w:val="212121"/>
                <w:sz w:val="24"/>
                <w:lang w:val="fr-FR"/>
              </w:rPr>
              <w:lastRenderedPageBreak/>
              <w:t xml:space="preserve">Et </w:t>
            </w:r>
          </w:p>
          <w:p w14:paraId="7B89DC91" w14:textId="15C03BC7" w:rsidR="009E0048" w:rsidRPr="009E0048" w:rsidRDefault="009E0048" w:rsidP="009E0048">
            <w:pPr>
              <w:widowControl w:val="0"/>
              <w:spacing w:after="0" w:line="240" w:lineRule="auto"/>
              <w:jc w:val="both"/>
              <w:rPr>
                <w:b/>
                <w:color w:val="212121"/>
                <w:sz w:val="24"/>
                <w:highlight w:val="yellow"/>
                <w:lang w:val="fr-FR"/>
              </w:rPr>
            </w:pPr>
            <w:r w:rsidRPr="009E0048">
              <w:rPr>
                <w:b/>
                <w:color w:val="212121"/>
                <w:sz w:val="24"/>
                <w:highlight w:val="yellow"/>
                <w:lang w:val="fr-FR"/>
              </w:rPr>
              <w:t>Nom, adresse</w:t>
            </w:r>
          </w:p>
          <w:p w14:paraId="72DFA18F" w14:textId="44F403B1" w:rsidR="009E0048" w:rsidRPr="009E0048" w:rsidRDefault="009E0048" w:rsidP="009E0048">
            <w:pPr>
              <w:widowControl w:val="0"/>
              <w:spacing w:after="0" w:line="240" w:lineRule="auto"/>
              <w:jc w:val="both"/>
              <w:rPr>
                <w:bCs/>
                <w:iCs/>
                <w:color w:val="212121"/>
                <w:sz w:val="24"/>
                <w:szCs w:val="24"/>
                <w:lang w:val="fr-FR" w:eastAsia="en-GB"/>
              </w:rPr>
            </w:pPr>
            <w:r w:rsidRPr="009E0048">
              <w:rPr>
                <w:bCs/>
                <w:iCs/>
                <w:color w:val="212121"/>
                <w:sz w:val="24"/>
                <w:szCs w:val="24"/>
                <w:lang w:val="fr-FR" w:eastAsia="en-GB"/>
              </w:rPr>
              <w:t xml:space="preserve">Représenté par </w:t>
            </w:r>
          </w:p>
          <w:p w14:paraId="738EEF03" w14:textId="6FCFDEEB" w:rsidR="007F28EE" w:rsidRDefault="009E0048" w:rsidP="009E0048">
            <w:pPr>
              <w:widowControl w:val="0"/>
              <w:spacing w:after="0" w:line="240" w:lineRule="auto"/>
              <w:jc w:val="right"/>
              <w:rPr>
                <w:bCs/>
                <w:iCs/>
                <w:color w:val="212121"/>
                <w:sz w:val="24"/>
                <w:szCs w:val="24"/>
                <w:lang w:val="fr-FR" w:eastAsia="en-GB"/>
              </w:rPr>
            </w:pPr>
            <w:r w:rsidRPr="009E0048">
              <w:rPr>
                <w:bCs/>
                <w:iCs/>
                <w:color w:val="212121"/>
                <w:sz w:val="24"/>
                <w:szCs w:val="24"/>
                <w:lang w:val="fr-FR" w:eastAsia="en-GB"/>
              </w:rPr>
              <w:t>- ci-après dénommé</w:t>
            </w:r>
            <w:proofErr w:type="gramStart"/>
            <w:r w:rsidRPr="009E0048">
              <w:rPr>
                <w:bCs/>
                <w:iCs/>
                <w:color w:val="212121"/>
                <w:sz w:val="24"/>
                <w:szCs w:val="24"/>
                <w:lang w:val="fr-FR" w:eastAsia="en-GB"/>
              </w:rPr>
              <w:t xml:space="preserve"> «</w:t>
            </w:r>
            <w:r w:rsidR="00AC3436">
              <w:rPr>
                <w:bCs/>
                <w:iCs/>
                <w:color w:val="212121"/>
                <w:sz w:val="24"/>
                <w:szCs w:val="24"/>
                <w:lang w:val="fr-FR" w:eastAsia="en-GB"/>
              </w:rPr>
              <w:t>CENTRE</w:t>
            </w:r>
            <w:proofErr w:type="gramEnd"/>
            <w:r w:rsidRPr="009E0048">
              <w:rPr>
                <w:bCs/>
                <w:iCs/>
                <w:color w:val="212121"/>
                <w:sz w:val="24"/>
                <w:szCs w:val="24"/>
                <w:lang w:val="fr-FR" w:eastAsia="en-GB"/>
              </w:rPr>
              <w:t>»-</w:t>
            </w:r>
          </w:p>
          <w:p w14:paraId="033A2FBC" w14:textId="77777777" w:rsidR="00DA50F2" w:rsidRPr="009E0048" w:rsidRDefault="00DA50F2" w:rsidP="00DA50F2">
            <w:pPr>
              <w:widowControl w:val="0"/>
              <w:spacing w:after="0" w:line="240" w:lineRule="auto"/>
              <w:jc w:val="both"/>
              <w:rPr>
                <w:color w:val="212121"/>
                <w:sz w:val="24"/>
                <w:lang w:val="fr-FR"/>
              </w:rPr>
            </w:pPr>
            <w:r w:rsidRPr="009E0048">
              <w:rPr>
                <w:color w:val="212121"/>
                <w:sz w:val="24"/>
                <w:lang w:val="fr-FR"/>
              </w:rPr>
              <w:t xml:space="preserve">Et </w:t>
            </w:r>
          </w:p>
          <w:p w14:paraId="6A45F5D8" w14:textId="5FB1DC38" w:rsidR="00DA50F2" w:rsidRPr="009E0048" w:rsidRDefault="00DA50F2" w:rsidP="00DA50F2">
            <w:pPr>
              <w:widowControl w:val="0"/>
              <w:spacing w:after="0" w:line="240" w:lineRule="auto"/>
              <w:jc w:val="both"/>
              <w:rPr>
                <w:b/>
                <w:color w:val="212121"/>
                <w:sz w:val="24"/>
                <w:highlight w:val="yellow"/>
                <w:lang w:val="fr-FR"/>
              </w:rPr>
            </w:pPr>
            <w:r>
              <w:rPr>
                <w:b/>
                <w:color w:val="212121"/>
                <w:sz w:val="24"/>
                <w:highlight w:val="yellow"/>
                <w:lang w:val="fr-FR"/>
              </w:rPr>
              <w:t>Titre, Prénom, Nom</w:t>
            </w:r>
          </w:p>
          <w:p w14:paraId="18F5424E" w14:textId="05F17328" w:rsidR="00DA50F2" w:rsidRDefault="00D355FC" w:rsidP="00DA50F2">
            <w:pPr>
              <w:widowControl w:val="0"/>
              <w:spacing w:after="0" w:line="240" w:lineRule="auto"/>
              <w:jc w:val="both"/>
              <w:rPr>
                <w:bCs/>
                <w:iCs/>
                <w:color w:val="212121"/>
                <w:sz w:val="24"/>
                <w:szCs w:val="24"/>
                <w:lang w:val="fr-FR" w:eastAsia="en-GB"/>
              </w:rPr>
            </w:pPr>
            <w:r w:rsidRPr="00764FBA">
              <w:rPr>
                <w:bCs/>
                <w:iCs/>
                <w:color w:val="212121"/>
                <w:sz w:val="24"/>
                <w:szCs w:val="24"/>
                <w:highlight w:val="yellow"/>
                <w:lang w:val="fr-FR" w:eastAsia="en-GB"/>
              </w:rPr>
              <w:t>Hématologue</w:t>
            </w:r>
            <w:r>
              <w:rPr>
                <w:bCs/>
                <w:iCs/>
                <w:color w:val="212121"/>
                <w:sz w:val="24"/>
                <w:szCs w:val="24"/>
                <w:lang w:val="fr-FR" w:eastAsia="en-GB"/>
              </w:rPr>
              <w:t xml:space="preserve"> employé</w:t>
            </w:r>
            <w:r w:rsidR="00DA50F2">
              <w:rPr>
                <w:bCs/>
                <w:iCs/>
                <w:color w:val="212121"/>
                <w:sz w:val="24"/>
                <w:szCs w:val="24"/>
                <w:lang w:val="fr-FR" w:eastAsia="en-GB"/>
              </w:rPr>
              <w:t xml:space="preserve"> par le CENTRE e</w:t>
            </w:r>
            <w:r>
              <w:rPr>
                <w:bCs/>
                <w:iCs/>
                <w:color w:val="212121"/>
                <w:sz w:val="24"/>
                <w:szCs w:val="24"/>
                <w:lang w:val="fr-FR" w:eastAsia="en-GB"/>
              </w:rPr>
              <w:t xml:space="preserve">n tant que </w:t>
            </w:r>
            <w:r w:rsidRPr="00764FBA">
              <w:rPr>
                <w:bCs/>
                <w:iCs/>
                <w:color w:val="212121"/>
                <w:sz w:val="24"/>
                <w:szCs w:val="24"/>
                <w:highlight w:val="yellow"/>
                <w:lang w:val="fr-FR" w:eastAsia="en-GB"/>
              </w:rPr>
              <w:t>responsable</w:t>
            </w:r>
            <w:r w:rsidR="00DA50F2" w:rsidRPr="00764FBA">
              <w:rPr>
                <w:bCs/>
                <w:iCs/>
                <w:color w:val="212121"/>
                <w:sz w:val="24"/>
                <w:szCs w:val="24"/>
                <w:highlight w:val="yellow"/>
                <w:lang w:val="fr-FR" w:eastAsia="en-GB"/>
              </w:rPr>
              <w:t xml:space="preserve"> d</w:t>
            </w:r>
            <w:r w:rsidRPr="00764FBA">
              <w:rPr>
                <w:bCs/>
                <w:iCs/>
                <w:color w:val="212121"/>
                <w:sz w:val="24"/>
                <w:szCs w:val="24"/>
                <w:highlight w:val="yellow"/>
                <w:lang w:val="fr-FR" w:eastAsia="en-GB"/>
              </w:rPr>
              <w:t>e l’Unité</w:t>
            </w:r>
            <w:r w:rsidR="00CF3235">
              <w:rPr>
                <w:bCs/>
                <w:iCs/>
                <w:color w:val="212121"/>
                <w:sz w:val="24"/>
                <w:szCs w:val="24"/>
                <w:highlight w:val="yellow"/>
                <w:lang w:val="fr-FR" w:eastAsia="en-GB"/>
              </w:rPr>
              <w:t xml:space="preserve"> de Transplantation de cellules souches hématopoïétiques (CSH)</w:t>
            </w:r>
            <w:r w:rsidR="00CF3235">
              <w:rPr>
                <w:bCs/>
                <w:iCs/>
                <w:color w:val="212121"/>
                <w:sz w:val="24"/>
                <w:szCs w:val="24"/>
                <w:lang w:val="fr-FR" w:eastAsia="en-GB"/>
              </w:rPr>
              <w:t xml:space="preserve"> et/ou de Thérapie Cellulaire</w:t>
            </w:r>
            <w:r w:rsidR="00DA50F2">
              <w:rPr>
                <w:bCs/>
                <w:iCs/>
                <w:color w:val="212121"/>
                <w:sz w:val="24"/>
                <w:szCs w:val="24"/>
                <w:lang w:val="fr-FR" w:eastAsia="en-GB"/>
              </w:rPr>
              <w:t xml:space="preserve"> au sein du CENTRE</w:t>
            </w:r>
          </w:p>
          <w:p w14:paraId="4799A2CB" w14:textId="77777777" w:rsidR="00D355FC" w:rsidRPr="009E0048" w:rsidRDefault="00D355FC" w:rsidP="00DA50F2">
            <w:pPr>
              <w:widowControl w:val="0"/>
              <w:spacing w:after="0" w:line="240" w:lineRule="auto"/>
              <w:jc w:val="both"/>
              <w:rPr>
                <w:bCs/>
                <w:iCs/>
                <w:color w:val="212121"/>
                <w:sz w:val="24"/>
                <w:szCs w:val="24"/>
                <w:lang w:val="fr-FR" w:eastAsia="en-GB"/>
              </w:rPr>
            </w:pPr>
          </w:p>
          <w:p w14:paraId="53128261" w14:textId="502E80D6" w:rsidR="00DA50F2" w:rsidRPr="009E0048" w:rsidRDefault="00DA50F2" w:rsidP="00DA50F2">
            <w:pPr>
              <w:widowControl w:val="0"/>
              <w:spacing w:after="0" w:line="240" w:lineRule="auto"/>
              <w:jc w:val="right"/>
              <w:rPr>
                <w:rFonts w:ascii="Arial" w:hAnsi="Arial" w:cs="Arial"/>
                <w:sz w:val="20"/>
                <w:szCs w:val="20"/>
                <w:lang w:val="fr-FR"/>
              </w:rPr>
            </w:pPr>
            <w:r w:rsidRPr="009E0048">
              <w:rPr>
                <w:bCs/>
                <w:iCs/>
                <w:color w:val="212121"/>
                <w:sz w:val="24"/>
                <w:szCs w:val="24"/>
                <w:lang w:val="fr-FR" w:eastAsia="en-GB"/>
              </w:rPr>
              <w:t>- ci-après dénommé «</w:t>
            </w:r>
            <w:r w:rsidR="007F3864">
              <w:rPr>
                <w:bCs/>
                <w:iCs/>
                <w:color w:val="212121"/>
                <w:sz w:val="24"/>
                <w:szCs w:val="24"/>
                <w:lang w:val="fr-FR" w:eastAsia="en-GB"/>
              </w:rPr>
              <w:t>INVESTIGAT</w:t>
            </w:r>
            <w:r w:rsidR="00AE7030">
              <w:rPr>
                <w:bCs/>
                <w:iCs/>
                <w:color w:val="212121"/>
                <w:sz w:val="24"/>
                <w:szCs w:val="24"/>
                <w:lang w:val="fr-FR" w:eastAsia="en-GB"/>
              </w:rPr>
              <w:t>EU</w:t>
            </w:r>
            <w:r w:rsidR="007F3864">
              <w:rPr>
                <w:bCs/>
                <w:iCs/>
                <w:color w:val="212121"/>
                <w:sz w:val="24"/>
                <w:szCs w:val="24"/>
                <w:lang w:val="fr-FR" w:eastAsia="en-GB"/>
              </w:rPr>
              <w:t>R</w:t>
            </w:r>
            <w:r w:rsidRPr="009E0048">
              <w:rPr>
                <w:bCs/>
                <w:iCs/>
                <w:color w:val="212121"/>
                <w:sz w:val="24"/>
                <w:szCs w:val="24"/>
                <w:lang w:val="fr-FR" w:eastAsia="en-GB"/>
              </w:rPr>
              <w:t>»-</w:t>
            </w:r>
          </w:p>
        </w:tc>
      </w:tr>
      <w:tr w:rsidR="001F7C98" w:rsidRPr="00F65075" w14:paraId="5070D1FD"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DF6FA1E" w14:textId="2B001CD6" w:rsidR="001F7C98" w:rsidRDefault="002D4418" w:rsidP="009E0048">
            <w:pPr>
              <w:widowControl w:val="0"/>
              <w:tabs>
                <w:tab w:val="left" w:pos="2835"/>
              </w:tabs>
              <w:suppressAutoHyphens w:val="0"/>
              <w:autoSpaceDE w:val="0"/>
              <w:autoSpaceDN w:val="0"/>
              <w:spacing w:before="120" w:after="0" w:line="300" w:lineRule="atLeast"/>
              <w:rPr>
                <w:iCs/>
                <w:color w:val="212121"/>
                <w:sz w:val="24"/>
                <w:szCs w:val="24"/>
                <w:lang w:val="en-GB" w:eastAsia="en-GB"/>
              </w:rPr>
            </w:pPr>
            <w:r>
              <w:rPr>
                <w:iCs/>
                <w:color w:val="212121"/>
                <w:sz w:val="24"/>
                <w:szCs w:val="24"/>
                <w:lang w:val="en-GB" w:eastAsia="en-GB"/>
              </w:rPr>
              <w:t xml:space="preserve">EBMT, SFGM-TC, and CENTER are hereinafter </w:t>
            </w:r>
            <w:r w:rsidR="00A5135C">
              <w:rPr>
                <w:iCs/>
                <w:color w:val="212121"/>
                <w:sz w:val="24"/>
                <w:szCs w:val="24"/>
                <w:lang w:val="en-GB" w:eastAsia="en-GB"/>
              </w:rPr>
              <w:t>collectively</w:t>
            </w:r>
            <w:r>
              <w:rPr>
                <w:iCs/>
                <w:color w:val="212121"/>
                <w:sz w:val="24"/>
                <w:szCs w:val="24"/>
                <w:lang w:val="en-GB" w:eastAsia="en-GB"/>
              </w:rPr>
              <w:t xml:space="preserve"> referred to as the PARTIES.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6E5FEE7" w14:textId="27F6AD69" w:rsidR="001F7C98" w:rsidRPr="00AE7030" w:rsidRDefault="00AE7030" w:rsidP="009E0048">
            <w:pPr>
              <w:widowControl w:val="0"/>
              <w:spacing w:after="0" w:line="240" w:lineRule="auto"/>
              <w:jc w:val="both"/>
              <w:rPr>
                <w:color w:val="212121"/>
                <w:sz w:val="24"/>
                <w:lang w:val="fr-FR"/>
              </w:rPr>
            </w:pPr>
            <w:r w:rsidRPr="00AE7030">
              <w:rPr>
                <w:color w:val="212121"/>
                <w:sz w:val="24"/>
                <w:lang w:val="fr-FR"/>
              </w:rPr>
              <w:t xml:space="preserve">L’EBMT, </w:t>
            </w:r>
            <w:r>
              <w:rPr>
                <w:color w:val="212121"/>
                <w:sz w:val="24"/>
                <w:lang w:val="fr-FR"/>
              </w:rPr>
              <w:t xml:space="preserve">la </w:t>
            </w:r>
            <w:r w:rsidRPr="00AE7030">
              <w:rPr>
                <w:color w:val="212121"/>
                <w:sz w:val="24"/>
                <w:lang w:val="fr-FR"/>
              </w:rPr>
              <w:t xml:space="preserve">SFGM-TC et </w:t>
            </w:r>
            <w:r>
              <w:rPr>
                <w:color w:val="212121"/>
                <w:sz w:val="24"/>
                <w:lang w:val="fr-FR"/>
              </w:rPr>
              <w:t xml:space="preserve">le </w:t>
            </w:r>
            <w:r w:rsidRPr="00AE7030">
              <w:rPr>
                <w:color w:val="212121"/>
                <w:sz w:val="24"/>
                <w:lang w:val="fr-FR"/>
              </w:rPr>
              <w:t>CENT</w:t>
            </w:r>
            <w:r>
              <w:rPr>
                <w:color w:val="212121"/>
                <w:sz w:val="24"/>
                <w:lang w:val="fr-FR"/>
              </w:rPr>
              <w:t>RE</w:t>
            </w:r>
            <w:r w:rsidRPr="00AE7030">
              <w:rPr>
                <w:color w:val="212121"/>
                <w:sz w:val="24"/>
                <w:lang w:val="fr-FR"/>
              </w:rPr>
              <w:t xml:space="preserve"> sont ci-après dénommés collectivement les PARTIES.</w:t>
            </w:r>
          </w:p>
        </w:tc>
      </w:tr>
      <w:tr w:rsidR="00393B48" w:rsidRPr="00F65075" w14:paraId="0F74ADA8" w14:textId="77777777" w:rsidTr="00B667EF">
        <w:trPr>
          <w:gridAfter w:val="1"/>
          <w:wAfter w:w="12" w:type="dxa"/>
          <w:trHeight w:val="740"/>
          <w:jc w:val="center"/>
        </w:trPr>
        <w:tc>
          <w:tcPr>
            <w:tcW w:w="5098" w:type="dxa"/>
            <w:gridSpan w:val="2"/>
            <w:tcBorders>
              <w:left w:val="single" w:sz="4" w:space="0" w:color="70AD47" w:themeColor="accent6"/>
              <w:bottom w:val="single" w:sz="4" w:space="0" w:color="70AD47" w:themeColor="accent6"/>
            </w:tcBorders>
          </w:tcPr>
          <w:p w14:paraId="036AD0B7" w14:textId="14A7D6AF" w:rsidR="00A53683" w:rsidRPr="00AE7030" w:rsidRDefault="009E0048" w:rsidP="005D779F">
            <w:pPr>
              <w:keepNext/>
              <w:keepLines/>
              <w:widowControl w:val="0"/>
              <w:tabs>
                <w:tab w:val="left" w:pos="708"/>
              </w:tabs>
              <w:suppressAutoHyphens w:val="0"/>
              <w:spacing w:after="120"/>
              <w:ind w:right="-284"/>
              <w:outlineLvl w:val="0"/>
              <w:rPr>
                <w:rFonts w:asciiTheme="minorHAnsi" w:hAnsiTheme="minorHAnsi" w:cstheme="minorHAnsi"/>
                <w:b/>
                <w:bCs/>
                <w:iCs/>
                <w:color w:val="212121"/>
                <w:sz w:val="24"/>
                <w:szCs w:val="24"/>
                <w:lang w:val="en-GB" w:eastAsia="en-GB"/>
              </w:rPr>
            </w:pPr>
            <w:r w:rsidRPr="00AE7030">
              <w:rPr>
                <w:rFonts w:asciiTheme="minorHAnsi" w:hAnsiTheme="minorHAnsi" w:cstheme="minorHAnsi"/>
                <w:b/>
                <w:bCs/>
                <w:iCs/>
                <w:color w:val="212121"/>
                <w:sz w:val="24"/>
                <w:szCs w:val="24"/>
                <w:lang w:val="en-GB" w:eastAsia="en-GB"/>
              </w:rPr>
              <w:t>Preamble</w:t>
            </w:r>
          </w:p>
          <w:p w14:paraId="6746F862" w14:textId="49F2FB0B" w:rsidR="009E0048" w:rsidRPr="00AE7030" w:rsidRDefault="007F3864" w:rsidP="0092581A">
            <w:pP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EBMT </w:t>
            </w:r>
            <w:r w:rsidR="00E15DDF" w:rsidRPr="00AE7030">
              <w:rPr>
                <w:rFonts w:asciiTheme="minorHAnsi" w:hAnsiTheme="minorHAnsi" w:cstheme="minorHAnsi"/>
                <w:iCs/>
                <w:color w:val="212121"/>
                <w:sz w:val="24"/>
                <w:szCs w:val="24"/>
                <w:lang w:val="en-GB" w:eastAsia="en-GB"/>
              </w:rPr>
              <w:t xml:space="preserve">has </w:t>
            </w:r>
            <w:r w:rsidR="001331D4" w:rsidRPr="00AE7030">
              <w:rPr>
                <w:rFonts w:asciiTheme="minorHAnsi" w:hAnsiTheme="minorHAnsi" w:cstheme="minorHAnsi"/>
                <w:iCs/>
                <w:color w:val="212121"/>
                <w:sz w:val="24"/>
                <w:szCs w:val="24"/>
                <w:lang w:val="en-GB" w:eastAsia="en-GB"/>
              </w:rPr>
              <w:t>initiated, founded, and is managing</w:t>
            </w:r>
            <w:r w:rsidRPr="00AE7030">
              <w:rPr>
                <w:rFonts w:asciiTheme="minorHAnsi" w:hAnsiTheme="minorHAnsi" w:cstheme="minorHAnsi"/>
                <w:iCs/>
                <w:color w:val="212121"/>
                <w:sz w:val="24"/>
                <w:szCs w:val="24"/>
                <w:lang w:val="en-GB" w:eastAsia="en-GB"/>
              </w:rPr>
              <w:t xml:space="preserve"> the EBMT R</w:t>
            </w:r>
            <w:r w:rsidR="00764FBA" w:rsidRPr="00AE7030">
              <w:rPr>
                <w:rFonts w:asciiTheme="minorHAnsi" w:hAnsiTheme="minorHAnsi" w:cstheme="minorHAnsi"/>
                <w:iCs/>
                <w:color w:val="212121"/>
                <w:sz w:val="24"/>
                <w:szCs w:val="24"/>
                <w:lang w:val="en-GB" w:eastAsia="en-GB"/>
              </w:rPr>
              <w:t xml:space="preserve">EGISTRY, </w:t>
            </w:r>
            <w:r w:rsidR="0092581A" w:rsidRPr="00AE7030">
              <w:rPr>
                <w:rFonts w:asciiTheme="minorHAnsi" w:hAnsiTheme="minorHAnsi" w:cstheme="minorHAnsi"/>
                <w:iCs/>
                <w:color w:val="212121"/>
                <w:sz w:val="24"/>
                <w:szCs w:val="24"/>
                <w:lang w:val="en-GB" w:eastAsia="en-GB"/>
              </w:rPr>
              <w:t>a database containing clinical data from patients who have undergone a haematopoietic stem cell transplantation (HSCT) procedure</w:t>
            </w:r>
            <w:r w:rsidRPr="00AE7030">
              <w:rPr>
                <w:rFonts w:asciiTheme="minorHAnsi" w:hAnsiTheme="minorHAnsi" w:cstheme="minorHAnsi"/>
                <w:iCs/>
                <w:color w:val="212121"/>
                <w:sz w:val="24"/>
                <w:szCs w:val="24"/>
                <w:lang w:val="en-GB" w:eastAsia="en-GB"/>
              </w:rPr>
              <w:t>;</w:t>
            </w:r>
          </w:p>
          <w:p w14:paraId="358D3191" w14:textId="16C2BA8D" w:rsidR="007F3864" w:rsidRPr="00AE7030" w:rsidRDefault="007F3864"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SFGM-TC manages a subset of EBMT REGISTRY “SFGM-TC SUBSET” </w:t>
            </w:r>
            <w:r w:rsidR="0092581A" w:rsidRPr="00AE7030">
              <w:rPr>
                <w:rFonts w:asciiTheme="minorHAnsi" w:hAnsiTheme="minorHAnsi" w:cstheme="minorHAnsi"/>
                <w:iCs/>
                <w:color w:val="212121"/>
                <w:sz w:val="24"/>
                <w:szCs w:val="24"/>
                <w:lang w:val="en-GB" w:eastAsia="en-GB"/>
              </w:rPr>
              <w:t>(clinical data from patients located in France) f</w:t>
            </w:r>
            <w:r w:rsidR="001F7C98" w:rsidRPr="00AE7030">
              <w:rPr>
                <w:rFonts w:asciiTheme="minorHAnsi" w:hAnsiTheme="minorHAnsi" w:cstheme="minorHAnsi"/>
                <w:iCs/>
                <w:color w:val="212121"/>
                <w:sz w:val="24"/>
                <w:szCs w:val="24"/>
                <w:lang w:val="en-GB" w:eastAsia="en-GB"/>
              </w:rPr>
              <w:t>or the same purposes as EBMT</w:t>
            </w:r>
            <w:r w:rsidRPr="00AE7030">
              <w:rPr>
                <w:rFonts w:asciiTheme="minorHAnsi" w:hAnsiTheme="minorHAnsi" w:cstheme="minorHAnsi"/>
                <w:iCs/>
                <w:color w:val="212121"/>
                <w:sz w:val="24"/>
                <w:szCs w:val="24"/>
                <w:lang w:val="en-GB" w:eastAsia="en-GB"/>
              </w:rPr>
              <w:t>;</w:t>
            </w:r>
          </w:p>
          <w:p w14:paraId="39317F2C" w14:textId="7BDA3BF3" w:rsidR="007F3864"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Whereas CENTER is Full Member of EBMT;</w:t>
            </w:r>
          </w:p>
          <w:p w14:paraId="7E3AC180" w14:textId="77777777" w:rsidR="00447AFC" w:rsidRPr="00AE7030" w:rsidRDefault="00447A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0FD333EA" w14:textId="283B0FDC" w:rsidR="00E15DDF" w:rsidRPr="00AE7030" w:rsidRDefault="00D355FC"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INVESTIGATOR is </w:t>
            </w:r>
            <w:r w:rsidR="001F7C98" w:rsidRPr="00AE7030">
              <w:rPr>
                <w:rFonts w:asciiTheme="minorHAnsi" w:hAnsiTheme="minorHAnsi" w:cstheme="minorHAnsi"/>
                <w:iCs/>
                <w:color w:val="212121"/>
                <w:sz w:val="24"/>
                <w:szCs w:val="24"/>
                <w:lang w:val="en-GB" w:eastAsia="en-GB"/>
              </w:rPr>
              <w:t xml:space="preserve">the </w:t>
            </w:r>
            <w:r w:rsidR="00E15DDF" w:rsidRPr="00AE7030">
              <w:rPr>
                <w:rFonts w:asciiTheme="minorHAnsi" w:hAnsiTheme="minorHAnsi" w:cstheme="minorHAnsi"/>
                <w:iCs/>
                <w:color w:val="212121"/>
                <w:sz w:val="24"/>
                <w:szCs w:val="24"/>
                <w:lang w:val="en-GB" w:eastAsia="en-GB"/>
              </w:rPr>
              <w:t xml:space="preserve">supervisor of the collection of personal </w:t>
            </w:r>
            <w:r w:rsidR="00A5135C" w:rsidRPr="00AE7030">
              <w:rPr>
                <w:rFonts w:asciiTheme="minorHAnsi" w:hAnsiTheme="minorHAnsi" w:cstheme="minorHAnsi"/>
                <w:iCs/>
                <w:color w:val="212121"/>
                <w:sz w:val="24"/>
                <w:szCs w:val="24"/>
                <w:lang w:val="en-GB" w:eastAsia="en-GB"/>
              </w:rPr>
              <w:t xml:space="preserve">data </w:t>
            </w:r>
            <w:r w:rsidR="00E15DDF" w:rsidRPr="00AE7030">
              <w:rPr>
                <w:rFonts w:asciiTheme="minorHAnsi" w:hAnsiTheme="minorHAnsi" w:cstheme="minorHAnsi"/>
                <w:iCs/>
                <w:color w:val="212121"/>
                <w:sz w:val="24"/>
                <w:szCs w:val="24"/>
                <w:lang w:val="en-GB" w:eastAsia="en-GB"/>
              </w:rPr>
              <w:t xml:space="preserve">and data </w:t>
            </w:r>
            <w:r w:rsidR="00A5135C" w:rsidRPr="00AE7030">
              <w:rPr>
                <w:rFonts w:asciiTheme="minorHAnsi" w:hAnsiTheme="minorHAnsi" w:cstheme="minorHAnsi"/>
                <w:iCs/>
                <w:color w:val="212121"/>
                <w:sz w:val="24"/>
                <w:szCs w:val="24"/>
                <w:lang w:val="en-GB" w:eastAsia="en-GB"/>
              </w:rPr>
              <w:t>related to the health of</w:t>
            </w:r>
            <w:r w:rsidR="00E15DDF" w:rsidRPr="00AE7030">
              <w:rPr>
                <w:rFonts w:asciiTheme="minorHAnsi" w:hAnsiTheme="minorHAnsi" w:cstheme="minorHAnsi"/>
                <w:iCs/>
                <w:color w:val="212121"/>
                <w:sz w:val="24"/>
                <w:szCs w:val="24"/>
                <w:lang w:val="en-GB" w:eastAsia="en-GB"/>
              </w:rPr>
              <w:t xml:space="preserve"> patients</w:t>
            </w:r>
            <w:r w:rsidR="001F7C98" w:rsidRPr="00AE7030">
              <w:rPr>
                <w:rFonts w:asciiTheme="minorHAnsi" w:hAnsiTheme="minorHAnsi" w:cstheme="minorHAnsi"/>
                <w:iCs/>
                <w:color w:val="212121"/>
                <w:sz w:val="24"/>
                <w:szCs w:val="24"/>
                <w:lang w:val="en-GB" w:eastAsia="en-GB"/>
              </w:rPr>
              <w:t>, who are followed by CENTER for bone marrow transplantation</w:t>
            </w:r>
            <w:r w:rsidR="00E15DDF" w:rsidRPr="00AE7030">
              <w:rPr>
                <w:rFonts w:asciiTheme="minorHAnsi" w:hAnsiTheme="minorHAnsi" w:cstheme="minorHAnsi"/>
                <w:iCs/>
                <w:color w:val="212121"/>
                <w:sz w:val="24"/>
                <w:szCs w:val="24"/>
                <w:lang w:val="en-GB" w:eastAsia="en-GB"/>
              </w:rPr>
              <w:t xml:space="preserve"> </w:t>
            </w:r>
            <w:r w:rsidR="001F7C98" w:rsidRPr="00AE7030">
              <w:rPr>
                <w:rFonts w:asciiTheme="minorHAnsi" w:hAnsiTheme="minorHAnsi" w:cstheme="minorHAnsi"/>
                <w:iCs/>
                <w:color w:val="212121"/>
                <w:sz w:val="24"/>
                <w:szCs w:val="24"/>
                <w:lang w:val="en-GB" w:eastAsia="en-GB"/>
              </w:rPr>
              <w:t xml:space="preserve">or cellular therapy, </w:t>
            </w:r>
            <w:r w:rsidR="00E15DDF" w:rsidRPr="00AE7030">
              <w:rPr>
                <w:rFonts w:asciiTheme="minorHAnsi" w:hAnsiTheme="minorHAnsi" w:cstheme="minorHAnsi"/>
                <w:iCs/>
                <w:color w:val="212121"/>
                <w:sz w:val="24"/>
                <w:szCs w:val="24"/>
                <w:lang w:val="en-GB" w:eastAsia="en-GB"/>
              </w:rPr>
              <w:t>into the SFGM-TC SUBSE</w:t>
            </w:r>
            <w:r w:rsidR="00F9611F" w:rsidRPr="00AE7030">
              <w:rPr>
                <w:rFonts w:asciiTheme="minorHAnsi" w:hAnsiTheme="minorHAnsi" w:cstheme="minorHAnsi"/>
                <w:iCs/>
                <w:color w:val="212121"/>
                <w:sz w:val="24"/>
                <w:szCs w:val="24"/>
                <w:lang w:val="en-GB" w:eastAsia="en-GB"/>
              </w:rPr>
              <w:t>T</w:t>
            </w:r>
            <w:r w:rsidR="00E15DDF" w:rsidRPr="00AE7030">
              <w:rPr>
                <w:rFonts w:asciiTheme="minorHAnsi" w:hAnsiTheme="minorHAnsi" w:cstheme="minorHAnsi"/>
                <w:iCs/>
                <w:color w:val="212121"/>
                <w:sz w:val="24"/>
                <w:szCs w:val="24"/>
                <w:lang w:val="en-GB" w:eastAsia="en-GB"/>
              </w:rPr>
              <w:t>;</w:t>
            </w:r>
          </w:p>
          <w:p w14:paraId="2D490C25" w14:textId="76A92A93" w:rsidR="00E15DDF" w:rsidRDefault="00E15DDF"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 xml:space="preserve">Whereas the </w:t>
            </w:r>
            <w:r w:rsidR="001F7C98" w:rsidRPr="00AE7030">
              <w:rPr>
                <w:rFonts w:asciiTheme="minorHAnsi" w:hAnsiTheme="minorHAnsi" w:cstheme="minorHAnsi"/>
                <w:iCs/>
                <w:color w:val="212121"/>
                <w:sz w:val="24"/>
                <w:szCs w:val="24"/>
                <w:lang w:val="en-GB" w:eastAsia="en-GB"/>
              </w:rPr>
              <w:t xml:space="preserve">data collected in the EBMT REGISTRY can be used by </w:t>
            </w:r>
            <w:r w:rsidR="002D4418" w:rsidRPr="00AE7030">
              <w:rPr>
                <w:rFonts w:asciiTheme="minorHAnsi" w:hAnsiTheme="minorHAnsi" w:cstheme="minorHAnsi"/>
                <w:iCs/>
                <w:color w:val="212121"/>
                <w:sz w:val="24"/>
                <w:szCs w:val="24"/>
                <w:lang w:val="en-GB" w:eastAsia="en-GB"/>
              </w:rPr>
              <w:t>the PARTIES for the purposes of research</w:t>
            </w:r>
            <w:r w:rsidR="00F9611F" w:rsidRPr="00AE7030">
              <w:rPr>
                <w:rFonts w:asciiTheme="minorHAnsi" w:hAnsiTheme="minorHAnsi" w:cstheme="minorHAnsi"/>
                <w:iCs/>
                <w:color w:val="212121"/>
                <w:sz w:val="24"/>
                <w:szCs w:val="24"/>
                <w:lang w:val="en-GB" w:eastAsia="en-GB"/>
              </w:rPr>
              <w:t xml:space="preserve"> in haematopoietic stem cell transplantation and cell therapy</w:t>
            </w:r>
            <w:r w:rsidR="00A5135C" w:rsidRPr="00AE7030">
              <w:rPr>
                <w:rFonts w:asciiTheme="minorHAnsi" w:hAnsiTheme="minorHAnsi" w:cstheme="minorHAnsi"/>
                <w:iCs/>
                <w:color w:val="212121"/>
                <w:sz w:val="24"/>
                <w:szCs w:val="24"/>
                <w:lang w:val="en-GB" w:eastAsia="en-GB"/>
              </w:rPr>
              <w:t>, under</w:t>
            </w:r>
            <w:r w:rsidR="00F9611F" w:rsidRPr="00AE7030">
              <w:rPr>
                <w:rFonts w:asciiTheme="minorHAnsi" w:hAnsiTheme="minorHAnsi" w:cstheme="minorHAnsi"/>
                <w:iCs/>
                <w:color w:val="212121"/>
                <w:sz w:val="24"/>
                <w:szCs w:val="24"/>
                <w:lang w:val="en-GB" w:eastAsia="en-GB"/>
              </w:rPr>
              <w:t xml:space="preserve"> the Rules of the </w:t>
            </w:r>
            <w:r w:rsidR="00A5135C" w:rsidRPr="00AE7030">
              <w:rPr>
                <w:rFonts w:asciiTheme="minorHAnsi" w:hAnsiTheme="minorHAnsi" w:cstheme="minorHAnsi"/>
                <w:iCs/>
                <w:color w:val="212121"/>
                <w:sz w:val="24"/>
                <w:szCs w:val="24"/>
                <w:lang w:val="en-GB" w:eastAsia="en-GB"/>
              </w:rPr>
              <w:t xml:space="preserve">EBMT </w:t>
            </w:r>
            <w:r w:rsidR="00F9611F" w:rsidRPr="00AE7030">
              <w:rPr>
                <w:rFonts w:asciiTheme="minorHAnsi" w:hAnsiTheme="minorHAnsi" w:cstheme="minorHAnsi"/>
                <w:iCs/>
                <w:color w:val="212121"/>
                <w:sz w:val="24"/>
                <w:szCs w:val="24"/>
                <w:lang w:val="en-GB" w:eastAsia="en-GB"/>
              </w:rPr>
              <w:t>Working Parties and/or of the S</w:t>
            </w:r>
            <w:r w:rsidR="00B85D51" w:rsidRPr="00AE7030">
              <w:rPr>
                <w:rFonts w:asciiTheme="minorHAnsi" w:hAnsiTheme="minorHAnsi" w:cstheme="minorHAnsi"/>
                <w:iCs/>
                <w:color w:val="212121"/>
                <w:sz w:val="24"/>
                <w:szCs w:val="24"/>
                <w:lang w:val="en-GB" w:eastAsia="en-GB"/>
              </w:rPr>
              <w:t>F</w:t>
            </w:r>
            <w:r w:rsidR="00F9611F" w:rsidRPr="00AE7030">
              <w:rPr>
                <w:rFonts w:asciiTheme="minorHAnsi" w:hAnsiTheme="minorHAnsi" w:cstheme="minorHAnsi"/>
                <w:iCs/>
                <w:color w:val="212121"/>
                <w:sz w:val="24"/>
                <w:szCs w:val="24"/>
                <w:lang w:val="en-GB" w:eastAsia="en-GB"/>
              </w:rPr>
              <w:t>GM-TC Scientific Committee</w:t>
            </w:r>
            <w:r w:rsidRPr="00AE7030">
              <w:rPr>
                <w:rFonts w:asciiTheme="minorHAnsi" w:hAnsiTheme="minorHAnsi" w:cstheme="minorHAnsi"/>
                <w:iCs/>
                <w:color w:val="212121"/>
                <w:sz w:val="24"/>
                <w:szCs w:val="24"/>
                <w:lang w:val="en-GB" w:eastAsia="en-GB"/>
              </w:rPr>
              <w:t>;</w:t>
            </w:r>
          </w:p>
          <w:p w14:paraId="52D338D2" w14:textId="77777777" w:rsidR="00BB1EB8" w:rsidRPr="00AE7030" w:rsidRDefault="00BB1EB8" w:rsidP="0092581A">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p>
          <w:p w14:paraId="62486C05" w14:textId="0A068351" w:rsidR="00393B48" w:rsidRPr="00AE7030" w:rsidRDefault="002D4418" w:rsidP="00B85D51">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en-GB" w:eastAsia="en-GB"/>
              </w:rPr>
            </w:pPr>
            <w:r w:rsidRPr="00AE7030">
              <w:rPr>
                <w:rFonts w:asciiTheme="minorHAnsi" w:hAnsiTheme="minorHAnsi" w:cstheme="minorHAnsi"/>
                <w:iCs/>
                <w:color w:val="212121"/>
                <w:sz w:val="24"/>
                <w:szCs w:val="24"/>
                <w:lang w:val="en-GB" w:eastAsia="en-GB"/>
              </w:rPr>
              <w:t>Now therefore, the PARTIES hereby agree as follows: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6A5A939" w14:textId="77777777" w:rsidR="00013F6D" w:rsidRDefault="00AE7030" w:rsidP="003D31D3">
            <w:pPr>
              <w:keepNext/>
              <w:keepLines/>
              <w:widowControl w:val="0"/>
              <w:pBdr>
                <w:top w:val="nil"/>
                <w:left w:val="nil"/>
                <w:bottom w:val="nil"/>
                <w:right w:val="nil"/>
                <w:between w:val="nil"/>
              </w:pBdr>
              <w:tabs>
                <w:tab w:val="left" w:pos="708"/>
              </w:tabs>
              <w:suppressAutoHyphens w:val="0"/>
              <w:spacing w:after="120"/>
              <w:ind w:right="93"/>
              <w:outlineLvl w:val="0"/>
              <w:rPr>
                <w:rFonts w:asciiTheme="minorHAnsi" w:hAnsiTheme="minorHAnsi" w:cstheme="minorHAnsi"/>
                <w:b/>
                <w:bCs/>
                <w:iCs/>
                <w:color w:val="212121"/>
                <w:sz w:val="24"/>
                <w:szCs w:val="24"/>
                <w:lang w:val="fr-FR" w:eastAsia="en-GB"/>
              </w:rPr>
            </w:pPr>
            <w:r w:rsidRPr="00013F6D">
              <w:rPr>
                <w:rFonts w:asciiTheme="minorHAnsi" w:hAnsiTheme="minorHAnsi" w:cstheme="minorHAnsi"/>
                <w:b/>
                <w:bCs/>
                <w:iCs/>
                <w:color w:val="212121"/>
                <w:sz w:val="24"/>
                <w:szCs w:val="24"/>
                <w:lang w:val="fr-FR" w:eastAsia="en-GB"/>
              </w:rPr>
              <w:t>Préambule</w:t>
            </w:r>
          </w:p>
          <w:p w14:paraId="35A6B4F8" w14:textId="6CDF4AB7" w:rsidR="003D31D3" w:rsidRP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3D31D3">
              <w:rPr>
                <w:rFonts w:asciiTheme="minorHAnsi" w:hAnsiTheme="minorHAnsi" w:cstheme="minorHAnsi"/>
                <w:iCs/>
                <w:color w:val="212121"/>
                <w:sz w:val="24"/>
                <w:szCs w:val="24"/>
                <w:lang w:val="fr-FR" w:eastAsia="en-GB"/>
              </w:rPr>
              <w:t xml:space="preserve">Considérant que l'EBMT a initié, fondé et gère le REGISTRE EBMT, une base de données contenant des données cliniques de patients </w:t>
            </w:r>
            <w:r w:rsidR="00C750D5" w:rsidRPr="003D31D3">
              <w:rPr>
                <w:rFonts w:asciiTheme="minorHAnsi" w:hAnsiTheme="minorHAnsi" w:cstheme="minorHAnsi"/>
                <w:iCs/>
                <w:color w:val="212121"/>
                <w:sz w:val="24"/>
                <w:szCs w:val="24"/>
                <w:lang w:val="fr-FR" w:eastAsia="en-GB"/>
              </w:rPr>
              <w:t xml:space="preserve">ayant </w:t>
            </w:r>
            <w:r w:rsidR="00C750D5">
              <w:rPr>
                <w:rFonts w:asciiTheme="minorHAnsi" w:hAnsiTheme="minorHAnsi" w:cstheme="minorHAnsi"/>
                <w:iCs/>
                <w:color w:val="212121"/>
                <w:sz w:val="24"/>
                <w:szCs w:val="24"/>
                <w:lang w:val="fr-FR" w:eastAsia="en-GB"/>
              </w:rPr>
              <w:t>bénéficié</w:t>
            </w:r>
            <w:r w:rsidR="004E697C">
              <w:rPr>
                <w:rFonts w:asciiTheme="minorHAnsi" w:hAnsiTheme="minorHAnsi" w:cstheme="minorHAnsi"/>
                <w:iCs/>
                <w:color w:val="212121"/>
                <w:sz w:val="24"/>
                <w:szCs w:val="24"/>
                <w:lang w:val="fr-FR" w:eastAsia="en-GB"/>
              </w:rPr>
              <w:t xml:space="preserve"> d’une</w:t>
            </w:r>
            <w:r w:rsidRPr="003D31D3">
              <w:rPr>
                <w:rFonts w:asciiTheme="minorHAnsi" w:hAnsiTheme="minorHAnsi" w:cstheme="minorHAnsi"/>
                <w:iCs/>
                <w:color w:val="212121"/>
                <w:sz w:val="24"/>
                <w:szCs w:val="24"/>
                <w:lang w:val="fr-FR" w:eastAsia="en-GB"/>
              </w:rPr>
              <w:t xml:space="preserve"> transplantation de </w:t>
            </w:r>
            <w:r w:rsidR="004E697C">
              <w:rPr>
                <w:rFonts w:asciiTheme="minorHAnsi" w:hAnsiTheme="minorHAnsi" w:cstheme="minorHAnsi"/>
                <w:iCs/>
                <w:color w:val="212121"/>
                <w:sz w:val="24"/>
                <w:szCs w:val="24"/>
                <w:lang w:val="fr-FR" w:eastAsia="en-GB"/>
              </w:rPr>
              <w:t>CSH</w:t>
            </w:r>
            <w:r w:rsidRPr="003D31D3">
              <w:rPr>
                <w:rFonts w:asciiTheme="minorHAnsi" w:hAnsiTheme="minorHAnsi" w:cstheme="minorHAnsi"/>
                <w:iCs/>
                <w:color w:val="212121"/>
                <w:sz w:val="24"/>
                <w:szCs w:val="24"/>
                <w:lang w:val="fr-FR" w:eastAsia="en-GB"/>
              </w:rPr>
              <w:t xml:space="preserve"> ;</w:t>
            </w:r>
          </w:p>
          <w:p w14:paraId="21CEA070" w14:textId="77777777" w:rsidR="003D31D3" w:rsidRDefault="00D96C27"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Considérant que la SFGM-TC gère un</w:t>
            </w:r>
            <w:r w:rsidR="002A5D44">
              <w:rPr>
                <w:rFonts w:asciiTheme="minorHAnsi" w:hAnsiTheme="minorHAnsi" w:cstheme="minorHAnsi"/>
                <w:bCs/>
                <w:sz w:val="24"/>
                <w:szCs w:val="24"/>
                <w:lang w:val="fr-FR"/>
              </w:rPr>
              <w:t>e partie</w:t>
            </w:r>
            <w:r w:rsidRPr="00D96C27">
              <w:rPr>
                <w:rFonts w:asciiTheme="minorHAnsi" w:hAnsiTheme="minorHAnsi" w:cstheme="minorHAnsi"/>
                <w:bCs/>
                <w:sz w:val="24"/>
                <w:szCs w:val="24"/>
                <w:lang w:val="fr-FR"/>
              </w:rPr>
              <w:t xml:space="preserve"> d</w:t>
            </w:r>
            <w:r>
              <w:rPr>
                <w:rFonts w:asciiTheme="minorHAnsi" w:hAnsiTheme="minorHAnsi" w:cstheme="minorHAnsi"/>
                <w:bCs/>
                <w:sz w:val="24"/>
                <w:szCs w:val="24"/>
                <w:lang w:val="fr-FR"/>
              </w:rPr>
              <w:t xml:space="preserve">u REGISTRE </w:t>
            </w:r>
            <w:r w:rsidRPr="00D96C27">
              <w:rPr>
                <w:rFonts w:asciiTheme="minorHAnsi" w:hAnsiTheme="minorHAnsi" w:cstheme="minorHAnsi"/>
                <w:bCs/>
                <w:sz w:val="24"/>
                <w:szCs w:val="24"/>
                <w:lang w:val="fr-FR"/>
              </w:rPr>
              <w:t>EBMT</w:t>
            </w:r>
            <w:r w:rsidR="003F1E14">
              <w:rPr>
                <w:rFonts w:asciiTheme="minorHAnsi" w:hAnsiTheme="minorHAnsi" w:cstheme="minorHAnsi"/>
                <w:bCs/>
                <w:sz w:val="24"/>
                <w:szCs w:val="24"/>
                <w:lang w:val="fr-FR"/>
              </w:rPr>
              <w:t>, le</w:t>
            </w:r>
            <w:r>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r w:rsidR="002A5D44">
              <w:rPr>
                <w:rFonts w:asciiTheme="minorHAnsi" w:hAnsiTheme="minorHAnsi" w:cstheme="minorHAnsi"/>
                <w:bCs/>
                <w:sz w:val="24"/>
                <w:szCs w:val="24"/>
                <w:lang w:val="fr-FR"/>
              </w:rPr>
              <w:t xml:space="preserve">REGISTRE </w:t>
            </w:r>
            <w:r w:rsidRPr="00D96C27">
              <w:rPr>
                <w:rFonts w:asciiTheme="minorHAnsi" w:hAnsiTheme="minorHAnsi" w:cstheme="minorHAnsi"/>
                <w:bCs/>
                <w:sz w:val="24"/>
                <w:szCs w:val="24"/>
                <w:lang w:val="fr-FR"/>
              </w:rPr>
              <w:t>SFGM-TC" (données cliniques de patients situés en France) pour les mêmes objectifs que l'EBMT ;</w:t>
            </w:r>
          </w:p>
          <w:p w14:paraId="00F54A68" w14:textId="77777777" w:rsidR="003D31D3" w:rsidRDefault="003D31D3" w:rsidP="003D31D3">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Pr>
                <w:rFonts w:asciiTheme="minorHAnsi" w:hAnsiTheme="minorHAnsi" w:cstheme="minorHAnsi"/>
                <w:bCs/>
                <w:sz w:val="24"/>
                <w:szCs w:val="24"/>
                <w:lang w:val="fr-FR"/>
              </w:rPr>
              <w:t>Considérant</w:t>
            </w:r>
            <w:r w:rsidR="00D96C27" w:rsidRPr="00D96C27">
              <w:rPr>
                <w:rFonts w:asciiTheme="minorHAnsi" w:hAnsiTheme="minorHAnsi" w:cstheme="minorHAnsi"/>
                <w:bCs/>
                <w:sz w:val="24"/>
                <w:szCs w:val="24"/>
                <w:lang w:val="fr-FR"/>
              </w:rPr>
              <w:t xml:space="preserve"> que le CENTRE est membre à part entière de l'EBMT ;</w:t>
            </w:r>
          </w:p>
          <w:p w14:paraId="637D6886" w14:textId="1514BC9E" w:rsidR="003D31D3" w:rsidRDefault="00D96C27" w:rsidP="003D31D3">
            <w:pPr>
              <w:pBdr>
                <w:top w:val="nil"/>
                <w:left w:val="nil"/>
                <w:bottom w:val="nil"/>
                <w:right w:val="nil"/>
                <w:between w:val="nil"/>
              </w:pBdr>
              <w:spacing w:after="120" w:line="240" w:lineRule="auto"/>
              <w:jc w:val="both"/>
              <w:rPr>
                <w:rFonts w:asciiTheme="minorHAnsi" w:hAnsiTheme="minorHAnsi" w:cstheme="minorHAnsi"/>
                <w:bCs/>
                <w:sz w:val="24"/>
                <w:szCs w:val="24"/>
                <w:lang w:val="fr-FR"/>
              </w:rPr>
            </w:pPr>
            <w:r w:rsidRPr="00D96C27">
              <w:rPr>
                <w:rFonts w:asciiTheme="minorHAnsi" w:hAnsiTheme="minorHAnsi" w:cstheme="minorHAnsi"/>
                <w:bCs/>
                <w:sz w:val="24"/>
                <w:szCs w:val="24"/>
                <w:lang w:val="fr-FR"/>
              </w:rPr>
              <w:t>Considérant que l'INVESTIGATEUR est le superviseur de la collecte</w:t>
            </w:r>
            <w:r w:rsidR="008C0E5E">
              <w:rPr>
                <w:rFonts w:asciiTheme="minorHAnsi" w:hAnsiTheme="minorHAnsi" w:cstheme="minorHAnsi"/>
                <w:bCs/>
                <w:sz w:val="24"/>
                <w:szCs w:val="24"/>
                <w:lang w:val="fr-FR"/>
              </w:rPr>
              <w:t>,</w:t>
            </w:r>
            <w:r w:rsidR="008C0E5E" w:rsidRPr="00D96C27">
              <w:rPr>
                <w:rFonts w:asciiTheme="minorHAnsi" w:hAnsiTheme="minorHAnsi" w:cstheme="minorHAnsi"/>
                <w:bCs/>
                <w:sz w:val="24"/>
                <w:szCs w:val="24"/>
                <w:lang w:val="fr-FR"/>
              </w:rPr>
              <w:t xml:space="preserve"> dans le </w:t>
            </w:r>
            <w:r w:rsidR="008C0E5E">
              <w:rPr>
                <w:rFonts w:asciiTheme="minorHAnsi" w:hAnsiTheme="minorHAnsi" w:cstheme="minorHAnsi"/>
                <w:bCs/>
                <w:sz w:val="24"/>
                <w:szCs w:val="24"/>
                <w:lang w:val="fr-FR"/>
              </w:rPr>
              <w:t xml:space="preserve">REGISTRE </w:t>
            </w:r>
            <w:r w:rsidR="008C0E5E" w:rsidRPr="00D96C27">
              <w:rPr>
                <w:rFonts w:asciiTheme="minorHAnsi" w:hAnsiTheme="minorHAnsi" w:cstheme="minorHAnsi"/>
                <w:bCs/>
                <w:sz w:val="24"/>
                <w:szCs w:val="24"/>
                <w:lang w:val="fr-FR"/>
              </w:rPr>
              <w:t>SFGM-TC</w:t>
            </w:r>
            <w:r w:rsidR="008C0E5E">
              <w:rPr>
                <w:rFonts w:asciiTheme="minorHAnsi" w:hAnsiTheme="minorHAnsi" w:cstheme="minorHAnsi"/>
                <w:bCs/>
                <w:sz w:val="24"/>
                <w:szCs w:val="24"/>
                <w:lang w:val="fr-FR"/>
              </w:rPr>
              <w:t>,</w:t>
            </w:r>
            <w:r w:rsidRPr="00D96C27">
              <w:rPr>
                <w:rFonts w:asciiTheme="minorHAnsi" w:hAnsiTheme="minorHAnsi" w:cstheme="minorHAnsi"/>
                <w:bCs/>
                <w:sz w:val="24"/>
                <w:szCs w:val="24"/>
                <w:lang w:val="fr-FR"/>
              </w:rPr>
              <w:t xml:space="preserve"> des données personnelles et des données relatives à la santé des patients</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 xml:space="preserve">qui sont suivis par le CENTRE pour une </w:t>
            </w:r>
            <w:r w:rsidR="004E697C">
              <w:rPr>
                <w:rFonts w:asciiTheme="minorHAnsi" w:hAnsiTheme="minorHAnsi" w:cstheme="minorHAnsi"/>
                <w:bCs/>
                <w:sz w:val="24"/>
                <w:szCs w:val="24"/>
                <w:lang w:val="fr-FR"/>
              </w:rPr>
              <w:t xml:space="preserve">transplantation de </w:t>
            </w:r>
            <w:r w:rsidR="00C750D5">
              <w:rPr>
                <w:rFonts w:asciiTheme="minorHAnsi" w:hAnsiTheme="minorHAnsi" w:cstheme="minorHAnsi"/>
                <w:bCs/>
                <w:sz w:val="24"/>
                <w:szCs w:val="24"/>
                <w:lang w:val="fr-FR"/>
              </w:rPr>
              <w:t xml:space="preserve">CSH </w:t>
            </w:r>
            <w:r w:rsidR="00C750D5" w:rsidRPr="00D96C27">
              <w:rPr>
                <w:rFonts w:asciiTheme="minorHAnsi" w:hAnsiTheme="minorHAnsi" w:cstheme="minorHAnsi"/>
                <w:bCs/>
                <w:sz w:val="24"/>
                <w:szCs w:val="24"/>
                <w:lang w:val="fr-FR"/>
              </w:rPr>
              <w:t>ou</w:t>
            </w:r>
            <w:r w:rsidRPr="00D96C27">
              <w:rPr>
                <w:rFonts w:asciiTheme="minorHAnsi" w:hAnsiTheme="minorHAnsi" w:cstheme="minorHAnsi"/>
                <w:bCs/>
                <w:sz w:val="24"/>
                <w:szCs w:val="24"/>
                <w:lang w:val="fr-FR"/>
              </w:rPr>
              <w:t xml:space="preserve"> une thérapie cellulaire</w:t>
            </w:r>
            <w:r w:rsidR="008C0E5E">
              <w:rPr>
                <w:rFonts w:asciiTheme="minorHAnsi" w:hAnsiTheme="minorHAnsi" w:cstheme="minorHAnsi"/>
                <w:bCs/>
                <w:sz w:val="24"/>
                <w:szCs w:val="24"/>
                <w:lang w:val="fr-FR"/>
              </w:rPr>
              <w:t xml:space="preserve"> </w:t>
            </w:r>
            <w:r w:rsidRPr="00D96C27">
              <w:rPr>
                <w:rFonts w:asciiTheme="minorHAnsi" w:hAnsiTheme="minorHAnsi" w:cstheme="minorHAnsi"/>
                <w:bCs/>
                <w:sz w:val="24"/>
                <w:szCs w:val="24"/>
                <w:lang w:val="fr-FR"/>
              </w:rPr>
              <w:t>;</w:t>
            </w:r>
          </w:p>
          <w:p w14:paraId="26118D28" w14:textId="5302B3E7" w:rsid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 xml:space="preserve">Considérant que les données collectées dans le REGISTRE EBMT peuvent être utilisées par les PARTIES à des fins de recherche </w:t>
            </w:r>
            <w:r w:rsidR="008C0E5E">
              <w:rPr>
                <w:rFonts w:asciiTheme="minorHAnsi" w:hAnsiTheme="minorHAnsi" w:cstheme="minorHAnsi"/>
                <w:bCs/>
                <w:sz w:val="24"/>
                <w:szCs w:val="24"/>
                <w:lang w:val="fr-FR"/>
              </w:rPr>
              <w:t xml:space="preserve">dans le domaine de la </w:t>
            </w:r>
            <w:r w:rsidRPr="00D96C27">
              <w:rPr>
                <w:rFonts w:asciiTheme="minorHAnsi" w:hAnsiTheme="minorHAnsi" w:cstheme="minorHAnsi"/>
                <w:bCs/>
                <w:sz w:val="24"/>
                <w:szCs w:val="24"/>
                <w:lang w:val="fr-FR"/>
              </w:rPr>
              <w:t xml:space="preserve">transplantation </w:t>
            </w:r>
            <w:r w:rsidR="00C750D5" w:rsidRPr="00D96C27">
              <w:rPr>
                <w:rFonts w:asciiTheme="minorHAnsi" w:hAnsiTheme="minorHAnsi" w:cstheme="minorHAnsi"/>
                <w:bCs/>
                <w:sz w:val="24"/>
                <w:szCs w:val="24"/>
                <w:lang w:val="fr-FR"/>
              </w:rPr>
              <w:t xml:space="preserve">de </w:t>
            </w:r>
            <w:r w:rsidR="00C750D5">
              <w:rPr>
                <w:rFonts w:asciiTheme="minorHAnsi" w:hAnsiTheme="minorHAnsi" w:cstheme="minorHAnsi"/>
                <w:bCs/>
                <w:sz w:val="24"/>
                <w:szCs w:val="24"/>
                <w:lang w:val="fr-FR"/>
              </w:rPr>
              <w:t>CSH</w:t>
            </w:r>
            <w:r w:rsidRPr="00D96C27">
              <w:rPr>
                <w:rFonts w:asciiTheme="minorHAnsi" w:hAnsiTheme="minorHAnsi" w:cstheme="minorHAnsi"/>
                <w:bCs/>
                <w:sz w:val="24"/>
                <w:szCs w:val="24"/>
                <w:lang w:val="fr-FR"/>
              </w:rPr>
              <w:t xml:space="preserve"> et </w:t>
            </w:r>
            <w:r w:rsidR="008C0E5E">
              <w:rPr>
                <w:rFonts w:asciiTheme="minorHAnsi" w:hAnsiTheme="minorHAnsi" w:cstheme="minorHAnsi"/>
                <w:bCs/>
                <w:sz w:val="24"/>
                <w:szCs w:val="24"/>
                <w:lang w:val="fr-FR"/>
              </w:rPr>
              <w:t>de la</w:t>
            </w:r>
            <w:r w:rsidRPr="00D96C27">
              <w:rPr>
                <w:rFonts w:asciiTheme="minorHAnsi" w:hAnsiTheme="minorHAnsi" w:cstheme="minorHAnsi"/>
                <w:bCs/>
                <w:sz w:val="24"/>
                <w:szCs w:val="24"/>
                <w:lang w:val="fr-FR"/>
              </w:rPr>
              <w:t xml:space="preserve"> thérapie cellulaire, </w:t>
            </w:r>
            <w:r w:rsidR="008C0E5E">
              <w:rPr>
                <w:rFonts w:asciiTheme="minorHAnsi" w:hAnsiTheme="minorHAnsi" w:cstheme="minorHAnsi"/>
                <w:bCs/>
                <w:sz w:val="24"/>
                <w:szCs w:val="24"/>
                <w:lang w:val="fr-FR"/>
              </w:rPr>
              <w:t>sous le couvert d</w:t>
            </w:r>
            <w:r w:rsidRPr="00D96C27">
              <w:rPr>
                <w:rFonts w:asciiTheme="minorHAnsi" w:hAnsiTheme="minorHAnsi" w:cstheme="minorHAnsi"/>
                <w:bCs/>
                <w:sz w:val="24"/>
                <w:szCs w:val="24"/>
                <w:lang w:val="fr-FR"/>
              </w:rPr>
              <w:t>es règles des groupes de travail de l'EBMT et/ou du comité scientifique de la SFGM-TC ;</w:t>
            </w:r>
          </w:p>
          <w:p w14:paraId="51F1D76C" w14:textId="3721C865" w:rsidR="00AE7030" w:rsidRPr="008C0E5E" w:rsidRDefault="00D96C27" w:rsidP="008C0E5E">
            <w:pPr>
              <w:pBdr>
                <w:top w:val="nil"/>
                <w:left w:val="nil"/>
                <w:bottom w:val="nil"/>
                <w:right w:val="nil"/>
                <w:between w:val="nil"/>
              </w:pBdr>
              <w:spacing w:after="120" w:line="240" w:lineRule="auto"/>
              <w:jc w:val="both"/>
              <w:rPr>
                <w:rFonts w:asciiTheme="minorHAnsi" w:hAnsiTheme="minorHAnsi" w:cstheme="minorHAnsi"/>
                <w:iCs/>
                <w:color w:val="212121"/>
                <w:sz w:val="24"/>
                <w:szCs w:val="24"/>
                <w:lang w:val="fr-FR" w:eastAsia="en-GB"/>
              </w:rPr>
            </w:pPr>
            <w:r w:rsidRPr="00D96C27">
              <w:rPr>
                <w:rFonts w:asciiTheme="minorHAnsi" w:hAnsiTheme="minorHAnsi" w:cstheme="minorHAnsi"/>
                <w:bCs/>
                <w:sz w:val="24"/>
                <w:szCs w:val="24"/>
                <w:lang w:val="fr-FR"/>
              </w:rPr>
              <w:t>En conséquence, les PARTIES conviennent de ce qui suit :</w:t>
            </w:r>
          </w:p>
        </w:tc>
      </w:tr>
      <w:tr w:rsidR="001A47CC" w:rsidRPr="00F65075" w14:paraId="05CE162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1F61B64" w14:textId="5D1EA7EA" w:rsidR="001A47CC" w:rsidRDefault="001A47CC"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t>Definitions:</w:t>
            </w:r>
          </w:p>
          <w:p w14:paraId="7E86C7A9" w14:textId="53C0F1D9" w:rsidR="00A35475" w:rsidRDefault="001A47CC" w:rsidP="00B667EF">
            <w:pPr>
              <w:spacing w:after="120" w:line="240" w:lineRule="auto"/>
              <w:jc w:val="both"/>
              <w:rPr>
                <w:iCs/>
                <w:color w:val="212121"/>
                <w:sz w:val="24"/>
                <w:szCs w:val="24"/>
                <w:lang w:val="en-GB" w:eastAsia="en-GB"/>
              </w:rPr>
            </w:pPr>
            <w:r w:rsidRPr="005D779F">
              <w:rPr>
                <w:iCs/>
                <w:color w:val="212121"/>
                <w:sz w:val="24"/>
                <w:szCs w:val="24"/>
                <w:lang w:val="en-GB" w:eastAsia="en-GB"/>
              </w:rPr>
              <w:t xml:space="preserve">Any defined term (with a capital letter) not specifically defined in this section shall be defined in accordance with the definition provided by </w:t>
            </w:r>
            <w:r>
              <w:rPr>
                <w:iCs/>
                <w:color w:val="212121"/>
                <w:sz w:val="24"/>
                <w:szCs w:val="24"/>
                <w:lang w:val="en-GB" w:eastAsia="en-GB"/>
              </w:rPr>
              <w:t xml:space="preserve">the </w:t>
            </w:r>
            <w:r w:rsidR="00015B6F" w:rsidRPr="00ED3157">
              <w:rPr>
                <w:color w:val="212121"/>
                <w:sz w:val="24"/>
                <w:szCs w:val="24"/>
                <w:lang w:val="en-GB" w:eastAsia="en-GB"/>
              </w:rPr>
              <w:lastRenderedPageBreak/>
              <w:t>Regulation (EU) 2016/679 of the European Parliament and of the Council of 27 April 2016 on the protection of natural persons with regard to the processing of personal data and on the free movement of such data (General Data Protection Regulation</w:t>
            </w:r>
            <w:r w:rsidR="009B01CD">
              <w:rPr>
                <w:color w:val="212121"/>
                <w:sz w:val="24"/>
                <w:szCs w:val="24"/>
                <w:lang w:val="en-GB" w:eastAsia="en-GB"/>
              </w:rPr>
              <w:t>),</w:t>
            </w:r>
            <w:r w:rsidR="00015B6F" w:rsidRPr="00ED3157">
              <w:rPr>
                <w:color w:val="212121"/>
                <w:sz w:val="24"/>
                <w:szCs w:val="24"/>
                <w:lang w:val="en-GB" w:eastAsia="en-GB"/>
              </w:rPr>
              <w:t xml:space="preserve"> “GDPR”</w:t>
            </w:r>
            <w:r>
              <w:rPr>
                <w:iCs/>
                <w:color w:val="212121"/>
                <w:sz w:val="24"/>
                <w:szCs w:val="24"/>
                <w:lang w:val="en-GB" w:eastAsia="en-GB"/>
              </w:rPr>
              <w:t xml:space="preserve"> </w:t>
            </w:r>
            <w:r w:rsidRPr="005D779F">
              <w:rPr>
                <w:iCs/>
                <w:color w:val="212121"/>
                <w:sz w:val="24"/>
                <w:szCs w:val="24"/>
                <w:lang w:val="en-GB" w:eastAsia="en-GB"/>
              </w:rPr>
              <w:t>article 4.</w:t>
            </w:r>
          </w:p>
          <w:p w14:paraId="2C0AEB86" w14:textId="39FA376A" w:rsidR="00B667EF" w:rsidRDefault="00B667EF" w:rsidP="00B667EF">
            <w:pPr>
              <w:spacing w:after="120" w:line="240" w:lineRule="auto"/>
              <w:jc w:val="both"/>
              <w:rPr>
                <w:iCs/>
                <w:color w:val="212121"/>
                <w:sz w:val="24"/>
                <w:szCs w:val="24"/>
                <w:lang w:val="en-GB" w:eastAsia="en-GB"/>
              </w:rPr>
            </w:pPr>
          </w:p>
          <w:p w14:paraId="4F2CBF24" w14:textId="02AD958F" w:rsidR="00B667EF" w:rsidRDefault="00B667EF" w:rsidP="00B667EF">
            <w:pPr>
              <w:spacing w:after="120" w:line="240" w:lineRule="auto"/>
              <w:jc w:val="both"/>
              <w:rPr>
                <w:iCs/>
                <w:color w:val="212121"/>
                <w:sz w:val="24"/>
                <w:szCs w:val="24"/>
                <w:lang w:val="en-GB" w:eastAsia="en-GB"/>
              </w:rPr>
            </w:pPr>
          </w:p>
          <w:p w14:paraId="39266F1D" w14:textId="4DA09FA3" w:rsidR="001A47CC" w:rsidRPr="005D779F" w:rsidRDefault="001A47CC" w:rsidP="005D779F">
            <w:pPr>
              <w:spacing w:after="12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w:t>
            </w:r>
            <w:r>
              <w:rPr>
                <w:iCs/>
                <w:color w:val="212121"/>
                <w:sz w:val="24"/>
                <w:szCs w:val="24"/>
                <w:lang w:val="en-GB" w:eastAsia="en-GB"/>
              </w:rPr>
              <w:t>”</w:t>
            </w:r>
            <w:r w:rsidRPr="005D779F">
              <w:rPr>
                <w:iCs/>
                <w:color w:val="212121"/>
                <w:sz w:val="24"/>
                <w:szCs w:val="24"/>
                <w:lang w:val="en-GB" w:eastAsia="en-GB"/>
              </w:rPr>
              <w:t xml:space="preserve">: patients cared by </w:t>
            </w:r>
            <w:r>
              <w:rPr>
                <w:iCs/>
                <w:color w:val="212121"/>
                <w:sz w:val="24"/>
                <w:szCs w:val="24"/>
                <w:lang w:val="en-GB" w:eastAsia="en-GB"/>
              </w:rPr>
              <w:t>the CENTER</w:t>
            </w:r>
            <w:r w:rsidRPr="005D779F">
              <w:rPr>
                <w:iCs/>
                <w:color w:val="212121"/>
                <w:sz w:val="24"/>
                <w:szCs w:val="24"/>
                <w:lang w:val="en-GB" w:eastAsia="en-GB"/>
              </w:rPr>
              <w:t xml:space="preserve">, under the responsibility of the </w:t>
            </w:r>
            <w:r>
              <w:rPr>
                <w:iCs/>
                <w:color w:val="212121"/>
                <w:sz w:val="24"/>
                <w:szCs w:val="24"/>
                <w:lang w:val="en-GB" w:eastAsia="en-GB"/>
              </w:rPr>
              <w:t>INVESTIGATOR</w:t>
            </w:r>
            <w:r w:rsidRPr="005D779F">
              <w:rPr>
                <w:iCs/>
                <w:color w:val="212121"/>
                <w:sz w:val="24"/>
                <w:szCs w:val="24"/>
                <w:lang w:val="en-GB" w:eastAsia="en-GB"/>
              </w:rPr>
              <w:t>.</w:t>
            </w:r>
          </w:p>
          <w:p w14:paraId="12817112" w14:textId="7869A760" w:rsidR="001A47CC" w:rsidRDefault="001A47CC" w:rsidP="003B7508">
            <w:pPr>
              <w:spacing w:after="0" w:line="240" w:lineRule="auto"/>
              <w:jc w:val="both"/>
              <w:rPr>
                <w:iCs/>
                <w:color w:val="212121"/>
                <w:sz w:val="24"/>
                <w:szCs w:val="24"/>
                <w:lang w:val="en-GB" w:eastAsia="en-GB"/>
              </w:rPr>
            </w:pPr>
            <w:r>
              <w:rPr>
                <w:iCs/>
                <w:color w:val="212121"/>
                <w:sz w:val="24"/>
                <w:szCs w:val="24"/>
                <w:lang w:val="en-GB" w:eastAsia="en-GB"/>
              </w:rPr>
              <w:t>“</w:t>
            </w:r>
            <w:r w:rsidRPr="005D779F">
              <w:rPr>
                <w:iCs/>
                <w:color w:val="212121"/>
                <w:sz w:val="24"/>
                <w:szCs w:val="24"/>
                <w:lang w:val="en-GB" w:eastAsia="en-GB"/>
              </w:rPr>
              <w:t>Patients Data</w:t>
            </w:r>
            <w:r>
              <w:rPr>
                <w:iCs/>
                <w:color w:val="212121"/>
                <w:sz w:val="24"/>
                <w:szCs w:val="24"/>
                <w:lang w:val="en-GB" w:eastAsia="en-GB"/>
              </w:rPr>
              <w:t>”</w:t>
            </w:r>
            <w:r w:rsidRPr="005D779F">
              <w:rPr>
                <w:iCs/>
                <w:color w:val="212121"/>
                <w:sz w:val="24"/>
                <w:szCs w:val="24"/>
                <w:lang w:val="en-GB" w:eastAsia="en-GB"/>
              </w:rPr>
              <w:t xml:space="preserve">: minimal directly identifying data </w:t>
            </w:r>
            <w:r w:rsidR="00D71B7D">
              <w:rPr>
                <w:iCs/>
                <w:color w:val="212121"/>
                <w:sz w:val="24"/>
                <w:szCs w:val="24"/>
                <w:lang w:val="en-GB" w:eastAsia="en-GB"/>
              </w:rPr>
              <w:t>as well as</w:t>
            </w:r>
            <w:r w:rsidRPr="005D779F">
              <w:rPr>
                <w:iCs/>
                <w:color w:val="212121"/>
                <w:sz w:val="24"/>
                <w:szCs w:val="24"/>
                <w:lang w:val="en-GB" w:eastAsia="en-GB"/>
              </w:rPr>
              <w:t xml:space="preserve"> pseudonymized data (indirectly identifying data) related to </w:t>
            </w:r>
            <w:r>
              <w:rPr>
                <w:iCs/>
                <w:color w:val="212121"/>
                <w:sz w:val="24"/>
                <w:szCs w:val="24"/>
                <w:lang w:val="en-GB" w:eastAsia="en-GB"/>
              </w:rPr>
              <w:t xml:space="preserve">the </w:t>
            </w:r>
            <w:r w:rsidRPr="005D779F">
              <w:rPr>
                <w:iCs/>
                <w:color w:val="212121"/>
                <w:sz w:val="24"/>
                <w:szCs w:val="24"/>
                <w:lang w:val="en-GB" w:eastAsia="en-GB"/>
              </w:rPr>
              <w:t>health</w:t>
            </w:r>
            <w:r>
              <w:rPr>
                <w:iCs/>
                <w:color w:val="212121"/>
                <w:sz w:val="24"/>
                <w:szCs w:val="24"/>
                <w:lang w:val="en-GB" w:eastAsia="en-GB"/>
              </w:rPr>
              <w:t xml:space="preserve"> of the Patients whose data ha</w:t>
            </w:r>
            <w:r w:rsidR="00D71B7D">
              <w:rPr>
                <w:iCs/>
                <w:color w:val="212121"/>
                <w:sz w:val="24"/>
                <w:szCs w:val="24"/>
                <w:lang w:val="en-GB" w:eastAsia="en-GB"/>
              </w:rPr>
              <w:t>ve</w:t>
            </w:r>
            <w:r>
              <w:rPr>
                <w:iCs/>
                <w:color w:val="212121"/>
                <w:sz w:val="24"/>
                <w:szCs w:val="24"/>
                <w:lang w:val="en-GB" w:eastAsia="en-GB"/>
              </w:rPr>
              <w:t xml:space="preserve"> been collected in the EBMT REGISTRY</w:t>
            </w:r>
            <w:r w:rsidRPr="005D779F">
              <w:rPr>
                <w:iCs/>
                <w:color w:val="212121"/>
                <w:sz w:val="24"/>
                <w:szCs w:val="24"/>
                <w:lang w:val="en-GB" w:eastAsia="en-GB"/>
              </w:rPr>
              <w:t>.</w:t>
            </w:r>
          </w:p>
          <w:p w14:paraId="0846F8F4" w14:textId="25C94B7C" w:rsidR="003B7508" w:rsidRDefault="003B7508" w:rsidP="005D779F">
            <w:pPr>
              <w:spacing w:after="120" w:line="240" w:lineRule="auto"/>
              <w:jc w:val="both"/>
              <w:rPr>
                <w:iCs/>
                <w:color w:val="212121"/>
                <w:sz w:val="24"/>
                <w:szCs w:val="24"/>
                <w:lang w:val="en-GB" w:eastAsia="en-GB"/>
              </w:rPr>
            </w:pPr>
          </w:p>
          <w:p w14:paraId="36619948" w14:textId="77777777" w:rsidR="003B7508" w:rsidRPr="005D779F" w:rsidRDefault="003B7508" w:rsidP="005D779F">
            <w:pPr>
              <w:spacing w:after="120" w:line="240" w:lineRule="auto"/>
              <w:jc w:val="both"/>
              <w:rPr>
                <w:iCs/>
                <w:color w:val="212121"/>
                <w:sz w:val="24"/>
                <w:szCs w:val="24"/>
                <w:lang w:val="en-GB" w:eastAsia="en-GB"/>
              </w:rPr>
            </w:pPr>
          </w:p>
          <w:p w14:paraId="430CAD9E" w14:textId="7A9B9A8A"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w:t>
            </w:r>
            <w:r w:rsidR="001A47CC" w:rsidRPr="005D779F">
              <w:rPr>
                <w:color w:val="212121"/>
                <w:sz w:val="24"/>
                <w:szCs w:val="24"/>
                <w:lang w:val="en-GB" w:eastAsia="en-GB"/>
              </w:rPr>
              <w:t>Study Data</w:t>
            </w:r>
            <w:r>
              <w:rPr>
                <w:color w:val="212121"/>
                <w:sz w:val="24"/>
                <w:szCs w:val="24"/>
                <w:lang w:val="en-GB" w:eastAsia="en-GB"/>
              </w:rPr>
              <w:t>”</w:t>
            </w:r>
            <w:r w:rsidR="001A47CC" w:rsidRPr="005D779F">
              <w:rPr>
                <w:color w:val="212121"/>
                <w:sz w:val="24"/>
                <w:szCs w:val="24"/>
                <w:lang w:val="en-GB" w:eastAsia="en-GB"/>
              </w:rPr>
              <w:t xml:space="preserve">: pseudonymized data extracted from </w:t>
            </w:r>
            <w:r>
              <w:rPr>
                <w:color w:val="212121"/>
                <w:sz w:val="24"/>
                <w:szCs w:val="24"/>
                <w:lang w:val="en-GB" w:eastAsia="en-GB"/>
              </w:rPr>
              <w:t xml:space="preserve">the </w:t>
            </w:r>
            <w:r w:rsidR="001A47CC" w:rsidRPr="005D779F">
              <w:rPr>
                <w:color w:val="212121"/>
                <w:sz w:val="24"/>
                <w:szCs w:val="24"/>
                <w:lang w:val="en-GB" w:eastAsia="en-GB"/>
              </w:rPr>
              <w:t>EBMT R</w:t>
            </w:r>
            <w:r>
              <w:rPr>
                <w:color w:val="212121"/>
                <w:sz w:val="24"/>
                <w:szCs w:val="24"/>
                <w:lang w:val="en-GB" w:eastAsia="en-GB"/>
              </w:rPr>
              <w:t xml:space="preserve">EGISTRY or </w:t>
            </w:r>
            <w:r w:rsidR="001A47CC" w:rsidRPr="005D779F">
              <w:rPr>
                <w:color w:val="212121"/>
                <w:sz w:val="24"/>
                <w:szCs w:val="24"/>
                <w:lang w:val="en-GB" w:eastAsia="en-GB"/>
              </w:rPr>
              <w:t>SFGM-TC S</w:t>
            </w:r>
            <w:r>
              <w:rPr>
                <w:color w:val="212121"/>
                <w:sz w:val="24"/>
                <w:szCs w:val="24"/>
                <w:lang w:val="en-GB" w:eastAsia="en-GB"/>
              </w:rPr>
              <w:t>UBSET</w:t>
            </w:r>
            <w:r w:rsidR="001A47CC" w:rsidRPr="005D779F">
              <w:rPr>
                <w:color w:val="212121"/>
                <w:sz w:val="24"/>
                <w:szCs w:val="24"/>
                <w:lang w:val="en-GB" w:eastAsia="en-GB"/>
              </w:rPr>
              <w:t xml:space="preserve"> for the purpose of condu</w:t>
            </w:r>
            <w:r>
              <w:rPr>
                <w:color w:val="212121"/>
                <w:sz w:val="24"/>
                <w:szCs w:val="24"/>
                <w:lang w:val="en-GB" w:eastAsia="en-GB"/>
              </w:rPr>
              <w:t>c</w:t>
            </w:r>
            <w:r w:rsidR="001A47CC" w:rsidRPr="005D779F">
              <w:rPr>
                <w:color w:val="212121"/>
                <w:sz w:val="24"/>
                <w:szCs w:val="24"/>
                <w:lang w:val="en-GB" w:eastAsia="en-GB"/>
              </w:rPr>
              <w:t xml:space="preserve">ting a </w:t>
            </w:r>
            <w:r>
              <w:rPr>
                <w:color w:val="212121"/>
                <w:sz w:val="24"/>
                <w:szCs w:val="24"/>
                <w:lang w:val="en-GB" w:eastAsia="en-GB"/>
              </w:rPr>
              <w:t>R</w:t>
            </w:r>
            <w:r w:rsidR="001A47CC" w:rsidRPr="005D779F">
              <w:rPr>
                <w:color w:val="212121"/>
                <w:sz w:val="24"/>
                <w:szCs w:val="24"/>
                <w:lang w:val="en-GB" w:eastAsia="en-GB"/>
              </w:rPr>
              <w:t xml:space="preserve">etrospective </w:t>
            </w:r>
            <w:r>
              <w:rPr>
                <w:color w:val="212121"/>
                <w:sz w:val="24"/>
                <w:szCs w:val="24"/>
                <w:lang w:val="en-GB" w:eastAsia="en-GB"/>
              </w:rPr>
              <w:t>S</w:t>
            </w:r>
            <w:r w:rsidR="001A47CC" w:rsidRPr="005D779F">
              <w:rPr>
                <w:color w:val="212121"/>
                <w:sz w:val="24"/>
                <w:szCs w:val="24"/>
                <w:lang w:val="en-GB" w:eastAsia="en-GB"/>
              </w:rPr>
              <w:t>tudy</w:t>
            </w:r>
            <w:r>
              <w:rPr>
                <w:color w:val="212121"/>
                <w:sz w:val="24"/>
                <w:szCs w:val="24"/>
                <w:lang w:val="en-GB" w:eastAsia="en-GB"/>
              </w:rPr>
              <w:t>, or a Non-interventional Prospective Study.</w:t>
            </w:r>
          </w:p>
          <w:p w14:paraId="53413131" w14:textId="7447D95D" w:rsidR="00D71B7D" w:rsidRDefault="00D71B7D" w:rsidP="001A47CC">
            <w:pPr>
              <w:spacing w:after="120" w:line="240" w:lineRule="auto"/>
              <w:jc w:val="both"/>
              <w:rPr>
                <w:color w:val="212121"/>
                <w:sz w:val="24"/>
                <w:szCs w:val="24"/>
                <w:lang w:val="en-GB" w:eastAsia="en-GB"/>
              </w:rPr>
            </w:pPr>
            <w:r>
              <w:rPr>
                <w:color w:val="212121"/>
                <w:sz w:val="24"/>
                <w:szCs w:val="24"/>
                <w:lang w:val="en-GB" w:eastAsia="en-GB"/>
              </w:rPr>
              <w:t xml:space="preserve">“Retrospective Study”: </w:t>
            </w:r>
            <w:r w:rsidRPr="00D71B7D">
              <w:rPr>
                <w:color w:val="212121"/>
                <w:sz w:val="24"/>
                <w:szCs w:val="24"/>
                <w:lang w:val="en-GB" w:eastAsia="en-GB"/>
              </w:rPr>
              <w:t xml:space="preserve">either an observational study, </w:t>
            </w:r>
            <w:r w:rsidR="003B7508">
              <w:rPr>
                <w:color w:val="212121"/>
                <w:sz w:val="24"/>
                <w:szCs w:val="24"/>
                <w:lang w:val="en-GB" w:eastAsia="en-GB"/>
              </w:rPr>
              <w:t xml:space="preserve">or </w:t>
            </w:r>
            <w:r w:rsidRPr="00D71B7D">
              <w:rPr>
                <w:color w:val="212121"/>
                <w:sz w:val="24"/>
                <w:szCs w:val="24"/>
                <w:lang w:val="en-GB" w:eastAsia="en-GB"/>
              </w:rPr>
              <w:t xml:space="preserve">an epidemiologic study, or a healthcare improvement study, conducted </w:t>
            </w:r>
            <w:r w:rsidR="00270F11">
              <w:rPr>
                <w:color w:val="212121"/>
                <w:sz w:val="24"/>
                <w:szCs w:val="24"/>
                <w:lang w:val="en-GB" w:eastAsia="en-GB"/>
              </w:rPr>
              <w:t xml:space="preserve">by the PARTIES </w:t>
            </w:r>
            <w:r w:rsidRPr="00D71B7D">
              <w:rPr>
                <w:color w:val="212121"/>
                <w:sz w:val="24"/>
                <w:szCs w:val="24"/>
                <w:lang w:val="en-GB" w:eastAsia="en-GB"/>
              </w:rPr>
              <w:t xml:space="preserve">with the </w:t>
            </w:r>
            <w:r>
              <w:rPr>
                <w:color w:val="212121"/>
                <w:sz w:val="24"/>
                <w:szCs w:val="24"/>
                <w:lang w:val="en-GB" w:eastAsia="en-GB"/>
              </w:rPr>
              <w:t xml:space="preserve">data of the </w:t>
            </w:r>
            <w:r w:rsidRPr="00D71B7D">
              <w:rPr>
                <w:color w:val="212121"/>
                <w:sz w:val="24"/>
                <w:szCs w:val="24"/>
                <w:lang w:val="en-GB" w:eastAsia="en-GB"/>
              </w:rPr>
              <w:t>EBMT R</w:t>
            </w:r>
            <w:r>
              <w:rPr>
                <w:color w:val="212121"/>
                <w:sz w:val="24"/>
                <w:szCs w:val="24"/>
                <w:lang w:val="en-GB" w:eastAsia="en-GB"/>
              </w:rPr>
              <w:t>EGISTRY</w:t>
            </w:r>
            <w:r w:rsidRPr="00D71B7D">
              <w:rPr>
                <w:color w:val="212121"/>
                <w:sz w:val="24"/>
                <w:szCs w:val="24"/>
                <w:lang w:val="en-GB" w:eastAsia="en-GB"/>
              </w:rPr>
              <w:t xml:space="preserve"> or </w:t>
            </w:r>
            <w:r>
              <w:rPr>
                <w:color w:val="212121"/>
                <w:sz w:val="24"/>
                <w:szCs w:val="24"/>
                <w:lang w:val="en-GB" w:eastAsia="en-GB"/>
              </w:rPr>
              <w:t xml:space="preserve">of the </w:t>
            </w:r>
            <w:r w:rsidRPr="00D71B7D">
              <w:rPr>
                <w:color w:val="212121"/>
                <w:sz w:val="24"/>
                <w:szCs w:val="24"/>
                <w:lang w:val="en-GB" w:eastAsia="en-GB"/>
              </w:rPr>
              <w:t>SFGM-TC S</w:t>
            </w:r>
            <w:r>
              <w:rPr>
                <w:color w:val="212121"/>
                <w:sz w:val="24"/>
                <w:szCs w:val="24"/>
                <w:lang w:val="en-GB" w:eastAsia="en-GB"/>
              </w:rPr>
              <w:t>UBSET</w:t>
            </w:r>
            <w:r w:rsidRPr="00D71B7D">
              <w:rPr>
                <w:color w:val="212121"/>
                <w:sz w:val="24"/>
                <w:szCs w:val="24"/>
                <w:lang w:val="en-GB" w:eastAsia="en-GB"/>
              </w:rPr>
              <w:t>.</w:t>
            </w:r>
          </w:p>
          <w:p w14:paraId="73116132" w14:textId="58CFA5F6" w:rsidR="00D71B7D" w:rsidRPr="005D779F" w:rsidRDefault="00D71B7D" w:rsidP="005D779F">
            <w:pPr>
              <w:spacing w:after="120" w:line="240" w:lineRule="auto"/>
              <w:jc w:val="both"/>
              <w:rPr>
                <w:color w:val="212121"/>
                <w:sz w:val="24"/>
                <w:szCs w:val="24"/>
                <w:lang w:val="en-GB" w:eastAsia="en-GB"/>
              </w:rPr>
            </w:pPr>
            <w:r>
              <w:rPr>
                <w:color w:val="212121"/>
                <w:sz w:val="24"/>
                <w:szCs w:val="24"/>
                <w:lang w:val="en-GB" w:eastAsia="en-GB"/>
              </w:rPr>
              <w:t>“Non-interventional Prospective Study”:</w:t>
            </w:r>
            <w:r w:rsidR="00B85D51">
              <w:t xml:space="preserve"> </w:t>
            </w:r>
            <w:r w:rsidR="00B85D51" w:rsidRPr="00B85D51">
              <w:rPr>
                <w:color w:val="212121"/>
                <w:sz w:val="24"/>
                <w:szCs w:val="24"/>
                <w:lang w:val="en-GB" w:eastAsia="en-GB"/>
              </w:rPr>
              <w:t>prospective studies which are set up to investigate events that will take place after the study has been initiated</w:t>
            </w:r>
            <w:r w:rsidR="00B85D51">
              <w:rPr>
                <w:color w:val="212121"/>
                <w:sz w:val="24"/>
                <w:szCs w:val="24"/>
                <w:lang w:val="en-GB" w:eastAsia="en-GB"/>
              </w:rPr>
              <w:t xml:space="preserve">, without modifying the </w:t>
            </w:r>
            <w:r w:rsidR="00F51E07">
              <w:rPr>
                <w:color w:val="212121"/>
                <w:sz w:val="24"/>
                <w:szCs w:val="24"/>
                <w:lang w:val="en-GB" w:eastAsia="en-GB"/>
              </w:rPr>
              <w:t xml:space="preserve">planned treatment or investigations of the patient, </w:t>
            </w:r>
            <w:r w:rsidR="00270F11" w:rsidRPr="00D71B7D">
              <w:rPr>
                <w:color w:val="212121"/>
                <w:sz w:val="24"/>
                <w:szCs w:val="24"/>
                <w:lang w:val="en-GB" w:eastAsia="en-GB"/>
              </w:rPr>
              <w:t xml:space="preserve">conducted </w:t>
            </w:r>
            <w:r w:rsidR="00270F11">
              <w:rPr>
                <w:color w:val="212121"/>
                <w:sz w:val="24"/>
                <w:szCs w:val="24"/>
                <w:lang w:val="en-GB" w:eastAsia="en-GB"/>
              </w:rPr>
              <w:t xml:space="preserve">by the PARTIES </w:t>
            </w:r>
            <w:r w:rsidR="00270F11" w:rsidRPr="00D71B7D">
              <w:rPr>
                <w:color w:val="212121"/>
                <w:sz w:val="24"/>
                <w:szCs w:val="24"/>
                <w:lang w:val="en-GB" w:eastAsia="en-GB"/>
              </w:rPr>
              <w:t xml:space="preserve">with the </w:t>
            </w:r>
            <w:r w:rsidR="00270F11">
              <w:rPr>
                <w:color w:val="212121"/>
                <w:sz w:val="24"/>
                <w:szCs w:val="24"/>
                <w:lang w:val="en-GB" w:eastAsia="en-GB"/>
              </w:rPr>
              <w:t xml:space="preserve">data of the </w:t>
            </w:r>
            <w:r w:rsidR="00270F11" w:rsidRPr="00D71B7D">
              <w:rPr>
                <w:color w:val="212121"/>
                <w:sz w:val="24"/>
                <w:szCs w:val="24"/>
                <w:lang w:val="en-GB" w:eastAsia="en-GB"/>
              </w:rPr>
              <w:t>EBMT R</w:t>
            </w:r>
            <w:r w:rsidR="00270F11">
              <w:rPr>
                <w:color w:val="212121"/>
                <w:sz w:val="24"/>
                <w:szCs w:val="24"/>
                <w:lang w:val="en-GB" w:eastAsia="en-GB"/>
              </w:rPr>
              <w:t>EGISTRY</w:t>
            </w:r>
            <w:r w:rsidR="00270F11" w:rsidRPr="00D71B7D">
              <w:rPr>
                <w:color w:val="212121"/>
                <w:sz w:val="24"/>
                <w:szCs w:val="24"/>
                <w:lang w:val="en-GB" w:eastAsia="en-GB"/>
              </w:rPr>
              <w:t xml:space="preserve"> or </w:t>
            </w:r>
            <w:r w:rsidR="00270F11">
              <w:rPr>
                <w:color w:val="212121"/>
                <w:sz w:val="24"/>
                <w:szCs w:val="24"/>
                <w:lang w:val="en-GB" w:eastAsia="en-GB"/>
              </w:rPr>
              <w:t xml:space="preserve">of the </w:t>
            </w:r>
            <w:r w:rsidR="00270F11" w:rsidRPr="00D71B7D">
              <w:rPr>
                <w:color w:val="212121"/>
                <w:sz w:val="24"/>
                <w:szCs w:val="24"/>
                <w:lang w:val="en-GB" w:eastAsia="en-GB"/>
              </w:rPr>
              <w:t>SFGM-TC S</w:t>
            </w:r>
            <w:r w:rsidR="00270F11">
              <w:rPr>
                <w:color w:val="212121"/>
                <w:sz w:val="24"/>
                <w:szCs w:val="24"/>
                <w:lang w:val="en-GB" w:eastAsia="en-GB"/>
              </w:rPr>
              <w:t>UBSET.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34486D" w14:textId="77777777" w:rsidR="00D51D9A" w:rsidRPr="00B667EF" w:rsidRDefault="00AE7030" w:rsidP="00D51D9A">
            <w:pPr>
              <w:spacing w:after="120" w:line="240" w:lineRule="auto"/>
              <w:jc w:val="both"/>
              <w:rPr>
                <w:b/>
                <w:bCs/>
                <w:color w:val="212121"/>
                <w:sz w:val="24"/>
                <w:szCs w:val="24"/>
                <w:lang w:val="fr-FR" w:eastAsia="en-GB"/>
              </w:rPr>
            </w:pPr>
            <w:r w:rsidRPr="00B667EF">
              <w:rPr>
                <w:b/>
                <w:bCs/>
                <w:color w:val="212121"/>
                <w:sz w:val="24"/>
                <w:szCs w:val="24"/>
                <w:lang w:val="fr-FR" w:eastAsia="en-GB"/>
              </w:rPr>
              <w:lastRenderedPageBreak/>
              <w:t>Définitions :</w:t>
            </w:r>
          </w:p>
          <w:p w14:paraId="176AEA2C" w14:textId="0FC56FE7" w:rsidR="002A5D44" w:rsidRPr="00B667EF" w:rsidRDefault="002A5D44" w:rsidP="00B667EF">
            <w:pPr>
              <w:spacing w:after="0" w:line="240" w:lineRule="auto"/>
              <w:ind w:right="91"/>
              <w:jc w:val="both"/>
              <w:rPr>
                <w:iCs/>
                <w:color w:val="212121"/>
                <w:sz w:val="24"/>
                <w:szCs w:val="24"/>
                <w:lang w:val="fr-FR" w:eastAsia="en-GB"/>
              </w:rPr>
            </w:pPr>
            <w:r w:rsidRPr="00B667EF">
              <w:rPr>
                <w:iCs/>
                <w:color w:val="212121"/>
                <w:sz w:val="24"/>
                <w:szCs w:val="24"/>
                <w:lang w:val="fr-FR" w:eastAsia="en-GB"/>
              </w:rPr>
              <w:t xml:space="preserve">Tout terme (avec une majuscule) qui n'est pas spécifiquement défini dans la présente section </w:t>
            </w:r>
            <w:r w:rsidR="004E1347" w:rsidRPr="00B667EF">
              <w:rPr>
                <w:iCs/>
                <w:color w:val="212121"/>
                <w:sz w:val="24"/>
                <w:szCs w:val="24"/>
                <w:lang w:val="fr-FR" w:eastAsia="en-GB"/>
              </w:rPr>
              <w:t>doit être compris</w:t>
            </w:r>
            <w:r w:rsidRPr="00B667EF">
              <w:rPr>
                <w:iCs/>
                <w:color w:val="212121"/>
                <w:sz w:val="24"/>
                <w:szCs w:val="24"/>
                <w:lang w:val="fr-FR" w:eastAsia="en-GB"/>
              </w:rPr>
              <w:t xml:space="preserve"> </w:t>
            </w:r>
            <w:r w:rsidR="004E1347" w:rsidRPr="00B667EF">
              <w:rPr>
                <w:iCs/>
                <w:color w:val="212121"/>
                <w:sz w:val="24"/>
                <w:szCs w:val="24"/>
                <w:lang w:val="fr-FR" w:eastAsia="en-GB"/>
              </w:rPr>
              <w:t>selon</w:t>
            </w:r>
            <w:r w:rsidRPr="00B667EF">
              <w:rPr>
                <w:iCs/>
                <w:color w:val="212121"/>
                <w:sz w:val="24"/>
                <w:szCs w:val="24"/>
                <w:lang w:val="fr-FR" w:eastAsia="en-GB"/>
              </w:rPr>
              <w:t xml:space="preserve"> </w:t>
            </w:r>
            <w:r w:rsidR="004E1347" w:rsidRPr="00B667EF">
              <w:rPr>
                <w:iCs/>
                <w:color w:val="212121"/>
                <w:sz w:val="24"/>
                <w:szCs w:val="24"/>
                <w:lang w:val="fr-FR" w:eastAsia="en-GB"/>
              </w:rPr>
              <w:t>l</w:t>
            </w:r>
            <w:r w:rsidRPr="00B667EF">
              <w:rPr>
                <w:iCs/>
                <w:color w:val="212121"/>
                <w:sz w:val="24"/>
                <w:szCs w:val="24"/>
                <w:lang w:val="fr-FR" w:eastAsia="en-GB"/>
              </w:rPr>
              <w:t xml:space="preserve">a définition </w:t>
            </w:r>
            <w:r w:rsidR="004E1347" w:rsidRPr="00B667EF">
              <w:rPr>
                <w:iCs/>
                <w:color w:val="212121"/>
                <w:sz w:val="24"/>
                <w:szCs w:val="24"/>
                <w:lang w:val="fr-FR" w:eastAsia="en-GB"/>
              </w:rPr>
              <w:t xml:space="preserve">de ce terme telle </w:t>
            </w:r>
            <w:r w:rsidR="004E1347" w:rsidRPr="00B667EF">
              <w:rPr>
                <w:iCs/>
                <w:color w:val="212121"/>
                <w:sz w:val="24"/>
                <w:szCs w:val="24"/>
                <w:lang w:val="fr-FR" w:eastAsia="en-GB"/>
              </w:rPr>
              <w:lastRenderedPageBreak/>
              <w:t xml:space="preserve">qu’elle est </w:t>
            </w:r>
            <w:r w:rsidRPr="00B667EF">
              <w:rPr>
                <w:iCs/>
                <w:color w:val="212121"/>
                <w:sz w:val="24"/>
                <w:szCs w:val="24"/>
                <w:lang w:val="fr-FR" w:eastAsia="en-GB"/>
              </w:rPr>
              <w:t>fournie par le Règlement (UE) 2016/679 du Parlement européen et du Conseil du 27 avril 2016 relatif à la protection des personnes physiques à l'égard du traitement des données à caractère personnel et à la libre circulation de ces</w:t>
            </w:r>
            <w:r w:rsidR="00BB1EB8" w:rsidRPr="00B667EF">
              <w:rPr>
                <w:iCs/>
                <w:color w:val="212121"/>
                <w:sz w:val="24"/>
                <w:szCs w:val="24"/>
                <w:lang w:val="fr-FR" w:eastAsia="en-GB"/>
              </w:rPr>
              <w:t xml:space="preserve"> données</w:t>
            </w:r>
            <w:r w:rsidRPr="00B667EF">
              <w:rPr>
                <w:iCs/>
                <w:color w:val="212121"/>
                <w:sz w:val="24"/>
                <w:szCs w:val="24"/>
                <w:lang w:val="fr-FR" w:eastAsia="en-GB"/>
              </w:rPr>
              <w:t xml:space="preserve"> (Règlement Général sur la Protection des Données), " RGPD " article 4.</w:t>
            </w:r>
          </w:p>
          <w:p w14:paraId="4082BA7C" w14:textId="77777777" w:rsidR="002A5D44" w:rsidRPr="00B667EF" w:rsidRDefault="002A5D44" w:rsidP="003D31D3">
            <w:pPr>
              <w:spacing w:after="0" w:line="240" w:lineRule="auto"/>
              <w:ind w:right="93"/>
              <w:jc w:val="both"/>
              <w:rPr>
                <w:iCs/>
                <w:color w:val="212121"/>
                <w:sz w:val="24"/>
                <w:szCs w:val="24"/>
                <w:lang w:val="fr-FR" w:eastAsia="en-GB"/>
              </w:rPr>
            </w:pPr>
          </w:p>
          <w:p w14:paraId="2F7CC187" w14:textId="361E5B8F"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Patients</w:t>
            </w:r>
            <w:r w:rsidR="002A5D44" w:rsidRPr="00B667EF">
              <w:rPr>
                <w:iCs/>
                <w:color w:val="212121"/>
                <w:sz w:val="24"/>
                <w:szCs w:val="24"/>
                <w:lang w:val="fr-FR" w:eastAsia="en-GB"/>
              </w:rPr>
              <w:t>" : patients pris en charge par le CENTRE, sous la responsabilité de l'INVESTIGATEUR.</w:t>
            </w:r>
          </w:p>
          <w:p w14:paraId="7E106416" w14:textId="16E1F0D8" w:rsidR="004E1347" w:rsidRPr="00B667EF" w:rsidRDefault="00B667EF" w:rsidP="004E1347">
            <w:pPr>
              <w:spacing w:after="120" w:line="240" w:lineRule="auto"/>
              <w:jc w:val="both"/>
              <w:rPr>
                <w:iCs/>
                <w:color w:val="212121"/>
                <w:sz w:val="24"/>
                <w:szCs w:val="24"/>
                <w:lang w:val="fr-FR" w:eastAsia="en-GB"/>
              </w:rPr>
            </w:pPr>
            <w:r w:rsidRPr="00B667EF">
              <w:rPr>
                <w:iCs/>
                <w:color w:val="212121"/>
                <w:sz w:val="24"/>
                <w:szCs w:val="24"/>
                <w:lang w:val="fr-FR" w:eastAsia="en-GB"/>
              </w:rPr>
              <w:t>"</w:t>
            </w:r>
            <w:r>
              <w:rPr>
                <w:iCs/>
                <w:color w:val="212121"/>
                <w:sz w:val="24"/>
                <w:szCs w:val="24"/>
                <w:lang w:val="fr-FR" w:eastAsia="en-GB"/>
              </w:rPr>
              <w:t>Données Patients</w:t>
            </w:r>
            <w:r w:rsidR="002A5D44" w:rsidRPr="00B667EF">
              <w:rPr>
                <w:iCs/>
                <w:color w:val="212121"/>
                <w:sz w:val="24"/>
                <w:szCs w:val="24"/>
                <w:lang w:val="fr-FR" w:eastAsia="en-GB"/>
              </w:rPr>
              <w:t xml:space="preserve">" : données minimales directement identifiantes ainsi que les données </w:t>
            </w:r>
            <w:proofErr w:type="spellStart"/>
            <w:r w:rsidR="002A5D44" w:rsidRPr="00B667EF">
              <w:rPr>
                <w:iCs/>
                <w:color w:val="212121"/>
                <w:sz w:val="24"/>
                <w:szCs w:val="24"/>
                <w:lang w:val="fr-FR" w:eastAsia="en-GB"/>
              </w:rPr>
              <w:t>pseudonymisées</w:t>
            </w:r>
            <w:proofErr w:type="spellEnd"/>
            <w:r w:rsidR="002A5D44" w:rsidRPr="00B667EF">
              <w:rPr>
                <w:iCs/>
                <w:color w:val="212121"/>
                <w:sz w:val="24"/>
                <w:szCs w:val="24"/>
                <w:lang w:val="fr-FR" w:eastAsia="en-GB"/>
              </w:rPr>
              <w:t xml:space="preserve"> (données indirectement identifiantes) relatives à la santé des Patients dont les données ont été collectées dans le REGISTRE EBMT.</w:t>
            </w:r>
          </w:p>
          <w:p w14:paraId="1B5CF1AA" w14:textId="57E9F3A4"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"Données de l'</w:t>
            </w:r>
            <w:r w:rsidR="003F1E14" w:rsidRPr="00B667EF">
              <w:rPr>
                <w:iCs/>
                <w:color w:val="212121"/>
                <w:sz w:val="24"/>
                <w:szCs w:val="24"/>
                <w:lang w:val="fr-FR" w:eastAsia="en-GB"/>
              </w:rPr>
              <w:t>Étude</w:t>
            </w:r>
            <w:r w:rsidRPr="00B667EF">
              <w:rPr>
                <w:iCs/>
                <w:color w:val="212121"/>
                <w:sz w:val="24"/>
                <w:szCs w:val="24"/>
                <w:lang w:val="fr-FR" w:eastAsia="en-GB"/>
              </w:rPr>
              <w:t>"</w:t>
            </w:r>
            <w:r w:rsidR="00421343" w:rsidRPr="00B667EF">
              <w:rPr>
                <w:iCs/>
                <w:color w:val="212121"/>
                <w:sz w:val="24"/>
                <w:szCs w:val="24"/>
                <w:lang w:val="fr-FR" w:eastAsia="en-GB"/>
              </w:rPr>
              <w:t xml:space="preserve"> </w:t>
            </w:r>
            <w:r w:rsidRPr="00B667EF">
              <w:rPr>
                <w:iCs/>
                <w:color w:val="212121"/>
                <w:sz w:val="24"/>
                <w:szCs w:val="24"/>
                <w:lang w:val="fr-FR" w:eastAsia="en-GB"/>
              </w:rPr>
              <w:t>: données pseudonymisées extraites du REGISTRE EBMT ou du REGI</w:t>
            </w:r>
            <w:r w:rsidR="00A31AE5" w:rsidRPr="00B667EF">
              <w:rPr>
                <w:iCs/>
                <w:color w:val="212121"/>
                <w:sz w:val="24"/>
                <w:szCs w:val="24"/>
                <w:lang w:val="fr-FR" w:eastAsia="en-GB"/>
              </w:rPr>
              <w:t>STRE</w:t>
            </w:r>
            <w:r w:rsidRPr="00B667EF">
              <w:rPr>
                <w:iCs/>
                <w:color w:val="212121"/>
                <w:sz w:val="24"/>
                <w:szCs w:val="24"/>
                <w:lang w:val="fr-FR" w:eastAsia="en-GB"/>
              </w:rPr>
              <w:t xml:space="preserve"> SFGM-TC dans le but de mener une étude rétrospective ou une étude prospective non interventionnelle.</w:t>
            </w:r>
          </w:p>
          <w:p w14:paraId="4B9A2848" w14:textId="12EBB3AF" w:rsidR="00A31AE5" w:rsidRPr="00B667EF" w:rsidRDefault="002A5D44" w:rsidP="004E1347">
            <w:pPr>
              <w:spacing w:after="120" w:line="240" w:lineRule="auto"/>
              <w:jc w:val="both"/>
              <w:rPr>
                <w:iCs/>
                <w:color w:val="212121"/>
                <w:sz w:val="24"/>
                <w:szCs w:val="24"/>
                <w:lang w:val="fr-FR" w:eastAsia="en-GB"/>
              </w:rPr>
            </w:pPr>
            <w:r w:rsidRPr="00B667EF">
              <w:rPr>
                <w:iCs/>
                <w:color w:val="212121"/>
                <w:sz w:val="24"/>
                <w:szCs w:val="24"/>
                <w:lang w:val="fr-FR" w:eastAsia="en-GB"/>
              </w:rPr>
              <w:t xml:space="preserve">"Étude </w:t>
            </w:r>
            <w:r w:rsidR="00DD706E" w:rsidRPr="00B667EF">
              <w:rPr>
                <w:iCs/>
                <w:color w:val="212121"/>
                <w:sz w:val="24"/>
                <w:szCs w:val="24"/>
                <w:lang w:val="fr-FR" w:eastAsia="en-GB"/>
              </w:rPr>
              <w:t>R</w:t>
            </w:r>
            <w:r w:rsidR="00B667EF" w:rsidRPr="00B667EF">
              <w:rPr>
                <w:iCs/>
                <w:color w:val="212121"/>
                <w:sz w:val="24"/>
                <w:szCs w:val="24"/>
                <w:lang w:val="fr-FR" w:eastAsia="en-GB"/>
              </w:rPr>
              <w:t>étrospective"</w:t>
            </w:r>
            <w:r w:rsidRPr="00B667EF">
              <w:rPr>
                <w:iCs/>
                <w:color w:val="212121"/>
                <w:sz w:val="24"/>
                <w:szCs w:val="24"/>
                <w:lang w:val="fr-FR" w:eastAsia="en-GB"/>
              </w:rPr>
              <w:t xml:space="preserve">: soit une étude observationnelle, soit une étude épidémiologique, soit une étude d'amélioration des soins de santé, menée par les PARTIES avec les données du REGISTRE EBMT ou du </w:t>
            </w:r>
            <w:r w:rsidR="00A31AE5" w:rsidRPr="00B667EF">
              <w:rPr>
                <w:iCs/>
                <w:color w:val="212121"/>
                <w:sz w:val="24"/>
                <w:szCs w:val="24"/>
                <w:lang w:val="fr-FR" w:eastAsia="en-GB"/>
              </w:rPr>
              <w:t>REGISTRE</w:t>
            </w:r>
            <w:r w:rsidRPr="00B667EF">
              <w:rPr>
                <w:iCs/>
                <w:color w:val="212121"/>
                <w:sz w:val="24"/>
                <w:szCs w:val="24"/>
                <w:lang w:val="fr-FR" w:eastAsia="en-GB"/>
              </w:rPr>
              <w:t xml:space="preserve"> SFGM-TC.</w:t>
            </w:r>
          </w:p>
          <w:p w14:paraId="7CCAA94E" w14:textId="54D33CC3" w:rsidR="00AE7030" w:rsidRPr="009F56D6" w:rsidRDefault="002A5D44" w:rsidP="005C6023">
            <w:pPr>
              <w:spacing w:after="120" w:line="240" w:lineRule="auto"/>
              <w:jc w:val="both"/>
              <w:rPr>
                <w:iCs/>
                <w:color w:val="212121"/>
                <w:sz w:val="24"/>
                <w:szCs w:val="24"/>
                <w:lang w:val="fr-FR" w:eastAsia="en-GB"/>
              </w:rPr>
            </w:pPr>
            <w:r w:rsidRPr="009F56D6">
              <w:rPr>
                <w:iCs/>
                <w:color w:val="212121"/>
                <w:sz w:val="24"/>
                <w:szCs w:val="24"/>
                <w:lang w:val="fr-FR" w:eastAsia="en-GB"/>
              </w:rPr>
              <w:t xml:space="preserve">"Étude </w:t>
            </w:r>
            <w:r w:rsidR="00DD706E" w:rsidRPr="009F56D6">
              <w:rPr>
                <w:iCs/>
                <w:color w:val="212121"/>
                <w:sz w:val="24"/>
                <w:szCs w:val="24"/>
                <w:lang w:val="fr-FR" w:eastAsia="en-GB"/>
              </w:rPr>
              <w:t>P</w:t>
            </w:r>
            <w:r w:rsidRPr="009F56D6">
              <w:rPr>
                <w:iCs/>
                <w:color w:val="212121"/>
                <w:sz w:val="24"/>
                <w:szCs w:val="24"/>
                <w:lang w:val="fr-FR" w:eastAsia="en-GB"/>
              </w:rPr>
              <w:t xml:space="preserve">rospective </w:t>
            </w:r>
            <w:r w:rsidR="00DD706E" w:rsidRPr="009F56D6">
              <w:rPr>
                <w:iCs/>
                <w:color w:val="212121"/>
                <w:sz w:val="24"/>
                <w:szCs w:val="24"/>
                <w:lang w:val="fr-FR" w:eastAsia="en-GB"/>
              </w:rPr>
              <w:t>N</w:t>
            </w:r>
            <w:r w:rsidRPr="009F56D6">
              <w:rPr>
                <w:iCs/>
                <w:color w:val="212121"/>
                <w:sz w:val="24"/>
                <w:szCs w:val="24"/>
                <w:lang w:val="fr-FR" w:eastAsia="en-GB"/>
              </w:rPr>
              <w:t xml:space="preserve">on </w:t>
            </w:r>
            <w:r w:rsidR="00DD706E" w:rsidRPr="009F56D6">
              <w:rPr>
                <w:iCs/>
                <w:color w:val="212121"/>
                <w:sz w:val="24"/>
                <w:szCs w:val="24"/>
                <w:lang w:val="fr-FR" w:eastAsia="en-GB"/>
              </w:rPr>
              <w:t>I</w:t>
            </w:r>
            <w:r w:rsidRPr="009F56D6">
              <w:rPr>
                <w:iCs/>
                <w:color w:val="212121"/>
                <w:sz w:val="24"/>
                <w:szCs w:val="24"/>
                <w:lang w:val="fr-FR" w:eastAsia="en-GB"/>
              </w:rPr>
              <w:t xml:space="preserve">nterventionnelle" : étude prospective visant à étudier des événements qui se produiront après le début de l'étude, sans modifier le traitement ou les examens prévus pour le patient, menée par les PARTIES avec les données du REGISTRE EBMT ou </w:t>
            </w:r>
            <w:r w:rsidR="00A31AE5" w:rsidRPr="009F56D6">
              <w:rPr>
                <w:iCs/>
                <w:color w:val="212121"/>
                <w:sz w:val="24"/>
                <w:szCs w:val="24"/>
                <w:lang w:val="fr-FR" w:eastAsia="en-GB"/>
              </w:rPr>
              <w:t>du REGISTRE</w:t>
            </w:r>
            <w:r w:rsidRPr="009F56D6">
              <w:rPr>
                <w:iCs/>
                <w:color w:val="212121"/>
                <w:sz w:val="24"/>
                <w:szCs w:val="24"/>
                <w:lang w:val="fr-FR" w:eastAsia="en-GB"/>
              </w:rPr>
              <w:t xml:space="preserve"> SFGM-TC.</w:t>
            </w:r>
          </w:p>
        </w:tc>
      </w:tr>
      <w:tr w:rsidR="00015B6F" w:rsidRPr="00F65075" w14:paraId="21F758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FC0BFCA" w14:textId="5D1E00B3" w:rsidR="00015B6F" w:rsidRDefault="00FE7E84" w:rsidP="005D779F">
            <w:pPr>
              <w:spacing w:after="120" w:line="240" w:lineRule="auto"/>
              <w:jc w:val="both"/>
              <w:rPr>
                <w:b/>
                <w:bCs/>
                <w:color w:val="212121"/>
                <w:sz w:val="24"/>
                <w:szCs w:val="24"/>
                <w:lang w:val="en-GB" w:eastAsia="en-GB"/>
              </w:rPr>
            </w:pPr>
            <w:r>
              <w:rPr>
                <w:b/>
                <w:bCs/>
                <w:color w:val="212121"/>
                <w:sz w:val="24"/>
                <w:szCs w:val="24"/>
                <w:lang w:val="en-GB" w:eastAsia="en-GB"/>
              </w:rPr>
              <w:lastRenderedPageBreak/>
              <w:t>Obligations and r</w:t>
            </w:r>
            <w:r w:rsidR="00015B6F">
              <w:rPr>
                <w:b/>
                <w:bCs/>
                <w:color w:val="212121"/>
                <w:sz w:val="24"/>
                <w:szCs w:val="24"/>
                <w:lang w:val="en-GB" w:eastAsia="en-GB"/>
              </w:rPr>
              <w:t>ole</w:t>
            </w:r>
            <w:r>
              <w:rPr>
                <w:b/>
                <w:bCs/>
                <w:color w:val="212121"/>
                <w:sz w:val="24"/>
                <w:szCs w:val="24"/>
                <w:lang w:val="en-GB" w:eastAsia="en-GB"/>
              </w:rPr>
              <w:t>s</w:t>
            </w:r>
            <w:r w:rsidR="00015B6F">
              <w:rPr>
                <w:b/>
                <w:bCs/>
                <w:color w:val="212121"/>
                <w:sz w:val="24"/>
                <w:szCs w:val="24"/>
                <w:lang w:val="en-GB" w:eastAsia="en-GB"/>
              </w:rPr>
              <w:t xml:space="preserve"> </w:t>
            </w:r>
            <w:r>
              <w:rPr>
                <w:b/>
                <w:bCs/>
                <w:color w:val="212121"/>
                <w:sz w:val="24"/>
                <w:szCs w:val="24"/>
                <w:lang w:val="en-GB" w:eastAsia="en-GB"/>
              </w:rPr>
              <w:t xml:space="preserve">of </w:t>
            </w:r>
            <w:r w:rsidR="00015B6F">
              <w:rPr>
                <w:b/>
                <w:bCs/>
                <w:color w:val="212121"/>
                <w:sz w:val="24"/>
                <w:szCs w:val="24"/>
                <w:lang w:val="en-GB" w:eastAsia="en-GB"/>
              </w:rPr>
              <w:t>the PARTIES</w:t>
            </w:r>
            <w:r w:rsidR="00015B6F" w:rsidRPr="00ED3157">
              <w:rPr>
                <w:b/>
                <w:bCs/>
                <w:color w:val="212121"/>
                <w:sz w:val="24"/>
                <w:szCs w:val="24"/>
                <w:lang w:val="en-GB" w:eastAsia="en-GB"/>
              </w:rPr>
              <w:t>:</w:t>
            </w:r>
          </w:p>
          <w:p w14:paraId="1710B448" w14:textId="1C051A91" w:rsidR="00093F1F" w:rsidRDefault="00BA07F6" w:rsidP="003B7508">
            <w:pPr>
              <w:spacing w:after="0" w:line="240" w:lineRule="auto"/>
              <w:jc w:val="both"/>
              <w:rPr>
                <w:color w:val="212121"/>
                <w:sz w:val="24"/>
                <w:szCs w:val="24"/>
                <w:lang w:val="en-GB" w:eastAsia="en-GB"/>
              </w:rPr>
            </w:pPr>
            <w:r>
              <w:rPr>
                <w:color w:val="212121"/>
                <w:sz w:val="24"/>
                <w:szCs w:val="24"/>
                <w:lang w:val="en-GB" w:eastAsia="en-GB"/>
              </w:rPr>
              <w:t>Each PARTY</w:t>
            </w:r>
            <w:r w:rsidR="00093F1F" w:rsidRPr="00093F1F">
              <w:rPr>
                <w:color w:val="212121"/>
                <w:sz w:val="24"/>
                <w:szCs w:val="24"/>
                <w:lang w:val="en-GB" w:eastAsia="en-GB"/>
              </w:rPr>
              <w:t xml:space="preserve"> shall P</w:t>
            </w:r>
            <w:r w:rsidR="00093F1F">
              <w:rPr>
                <w:color w:val="212121"/>
                <w:sz w:val="24"/>
                <w:szCs w:val="24"/>
                <w:lang w:val="en-GB" w:eastAsia="en-GB"/>
              </w:rPr>
              <w:t>rocess</w:t>
            </w:r>
            <w:r w:rsidR="00093F1F" w:rsidRPr="00093F1F">
              <w:rPr>
                <w:color w:val="212121"/>
                <w:sz w:val="24"/>
                <w:szCs w:val="24"/>
                <w:lang w:val="en-GB" w:eastAsia="en-GB"/>
              </w:rPr>
              <w:t xml:space="preserve"> the </w:t>
            </w:r>
            <w:r w:rsidR="00093F1F">
              <w:rPr>
                <w:color w:val="212121"/>
                <w:sz w:val="24"/>
                <w:szCs w:val="24"/>
                <w:lang w:val="en-GB" w:eastAsia="en-GB"/>
              </w:rPr>
              <w:t>Patients Data and the Study</w:t>
            </w:r>
            <w:r w:rsidR="00093F1F" w:rsidRPr="00093F1F">
              <w:rPr>
                <w:color w:val="212121"/>
                <w:sz w:val="24"/>
                <w:szCs w:val="24"/>
                <w:lang w:val="en-GB" w:eastAsia="en-GB"/>
              </w:rPr>
              <w:t xml:space="preserve"> </w:t>
            </w:r>
            <w:r>
              <w:rPr>
                <w:color w:val="212121"/>
                <w:sz w:val="24"/>
                <w:szCs w:val="24"/>
                <w:lang w:val="en-GB" w:eastAsia="en-GB"/>
              </w:rPr>
              <w:t xml:space="preserve">Data </w:t>
            </w:r>
            <w:r w:rsidR="00093F1F" w:rsidRPr="00093F1F">
              <w:rPr>
                <w:color w:val="212121"/>
                <w:sz w:val="24"/>
                <w:szCs w:val="24"/>
                <w:lang w:val="en-GB" w:eastAsia="en-GB"/>
              </w:rPr>
              <w:t xml:space="preserve">in accordance with the principles set </w:t>
            </w:r>
            <w:r w:rsidR="00093F1F" w:rsidRPr="00093F1F">
              <w:rPr>
                <w:color w:val="212121"/>
                <w:sz w:val="24"/>
                <w:szCs w:val="24"/>
                <w:lang w:val="en-GB" w:eastAsia="en-GB"/>
              </w:rPr>
              <w:lastRenderedPageBreak/>
              <w:t>forth herein and with applicable data privacy laws, including but not limited to GDPR.</w:t>
            </w:r>
          </w:p>
          <w:p w14:paraId="0AD8F788" w14:textId="77777777" w:rsidR="003B7508" w:rsidRDefault="003B7508" w:rsidP="009B01CD">
            <w:pPr>
              <w:spacing w:after="120" w:line="240" w:lineRule="auto"/>
              <w:jc w:val="both"/>
              <w:rPr>
                <w:color w:val="212121"/>
                <w:sz w:val="24"/>
                <w:szCs w:val="24"/>
                <w:lang w:val="en-GB" w:eastAsia="en-GB"/>
              </w:rPr>
            </w:pPr>
          </w:p>
          <w:p w14:paraId="523E81F3" w14:textId="0E038C9F" w:rsidR="0059175B" w:rsidRDefault="0059175B" w:rsidP="009B01CD">
            <w:pPr>
              <w:spacing w:after="120" w:line="240" w:lineRule="auto"/>
              <w:jc w:val="both"/>
              <w:rPr>
                <w:color w:val="212121"/>
                <w:sz w:val="24"/>
                <w:szCs w:val="24"/>
                <w:lang w:val="en-GB" w:eastAsia="en-GB"/>
              </w:rPr>
            </w:pPr>
            <w:r w:rsidRPr="0059175B">
              <w:rPr>
                <w:color w:val="212121"/>
                <w:sz w:val="24"/>
                <w:szCs w:val="24"/>
                <w:lang w:val="en-GB" w:eastAsia="en-GB"/>
              </w:rPr>
              <w:t xml:space="preserve">If at any time this </w:t>
            </w:r>
            <w:r>
              <w:rPr>
                <w:color w:val="212121"/>
                <w:sz w:val="24"/>
                <w:szCs w:val="24"/>
                <w:lang w:val="en-GB" w:eastAsia="en-GB"/>
              </w:rPr>
              <w:t>JCA</w:t>
            </w:r>
            <w:r w:rsidRPr="0059175B">
              <w:rPr>
                <w:color w:val="212121"/>
                <w:sz w:val="24"/>
                <w:szCs w:val="24"/>
                <w:lang w:val="en-GB" w:eastAsia="en-GB"/>
              </w:rPr>
              <w:t xml:space="preserve"> need to be modified as a result of the </w:t>
            </w:r>
            <w:r>
              <w:rPr>
                <w:color w:val="212121"/>
                <w:sz w:val="24"/>
                <w:szCs w:val="24"/>
                <w:lang w:val="en-GB" w:eastAsia="en-GB"/>
              </w:rPr>
              <w:t>GDPR</w:t>
            </w:r>
            <w:r w:rsidRPr="0059175B">
              <w:rPr>
                <w:color w:val="212121"/>
                <w:sz w:val="24"/>
                <w:szCs w:val="24"/>
                <w:lang w:val="en-GB" w:eastAsia="en-GB"/>
              </w:rPr>
              <w:t xml:space="preserve">, </w:t>
            </w:r>
            <w:r w:rsidR="003B7508">
              <w:rPr>
                <w:color w:val="212121"/>
                <w:sz w:val="24"/>
                <w:szCs w:val="24"/>
                <w:lang w:val="en-GB" w:eastAsia="en-GB"/>
              </w:rPr>
              <w:t xml:space="preserve">or </w:t>
            </w:r>
            <w:r w:rsidRPr="0059175B">
              <w:rPr>
                <w:color w:val="212121"/>
                <w:sz w:val="24"/>
                <w:szCs w:val="24"/>
                <w:lang w:val="en-GB" w:eastAsia="en-GB"/>
              </w:rPr>
              <w:t xml:space="preserve">any other applicable data protection act or regulation, the </w:t>
            </w:r>
            <w:r>
              <w:rPr>
                <w:color w:val="212121"/>
                <w:sz w:val="24"/>
                <w:szCs w:val="24"/>
                <w:lang w:val="en-GB" w:eastAsia="en-GB"/>
              </w:rPr>
              <w:t>PARTIES</w:t>
            </w:r>
            <w:r w:rsidRPr="0059175B">
              <w:rPr>
                <w:color w:val="212121"/>
                <w:sz w:val="24"/>
                <w:szCs w:val="24"/>
                <w:lang w:val="en-GB" w:eastAsia="en-GB"/>
              </w:rPr>
              <w:t xml:space="preserve"> will cooperate and agree to any such modifications in order to enable the </w:t>
            </w:r>
            <w:r>
              <w:rPr>
                <w:color w:val="212121"/>
                <w:sz w:val="24"/>
                <w:szCs w:val="24"/>
                <w:lang w:val="en-GB" w:eastAsia="en-GB"/>
              </w:rPr>
              <w:t>PARTIES</w:t>
            </w:r>
            <w:r w:rsidRPr="0059175B">
              <w:rPr>
                <w:color w:val="212121"/>
                <w:sz w:val="24"/>
                <w:szCs w:val="24"/>
                <w:lang w:val="en-GB" w:eastAsia="en-GB"/>
              </w:rPr>
              <w:t xml:space="preserve"> to comply with any requirements applicable </w:t>
            </w:r>
            <w:r w:rsidR="00413B9A">
              <w:rPr>
                <w:color w:val="212121"/>
                <w:sz w:val="24"/>
                <w:szCs w:val="24"/>
                <w:lang w:val="en-GB" w:eastAsia="en-GB"/>
              </w:rPr>
              <w:t xml:space="preserve">to </w:t>
            </w:r>
            <w:r w:rsidRPr="0059175B">
              <w:rPr>
                <w:color w:val="212121"/>
                <w:sz w:val="24"/>
                <w:szCs w:val="24"/>
                <w:lang w:val="en-GB" w:eastAsia="en-GB"/>
              </w:rPr>
              <w:t xml:space="preserve">them under the </w:t>
            </w:r>
            <w:r>
              <w:rPr>
                <w:color w:val="212121"/>
                <w:sz w:val="24"/>
                <w:szCs w:val="24"/>
                <w:lang w:val="en-GB" w:eastAsia="en-GB"/>
              </w:rPr>
              <w:t>GDPR</w:t>
            </w:r>
            <w:r w:rsidRPr="0059175B">
              <w:rPr>
                <w:color w:val="212121"/>
                <w:sz w:val="24"/>
                <w:szCs w:val="24"/>
                <w:lang w:val="en-GB" w:eastAsia="en-GB"/>
              </w:rPr>
              <w:t>, or such other applicable data protection act or regulation.</w:t>
            </w:r>
            <w:r>
              <w:rPr>
                <w:color w:val="212121"/>
                <w:sz w:val="24"/>
                <w:szCs w:val="24"/>
                <w:lang w:val="en-GB" w:eastAsia="en-GB"/>
              </w:rPr>
              <w:t xml:space="preserve"> </w:t>
            </w:r>
          </w:p>
          <w:p w14:paraId="71F69E8E" w14:textId="77777777" w:rsidR="0059175B" w:rsidRDefault="0059175B" w:rsidP="0059175B">
            <w:pPr>
              <w:spacing w:after="120" w:line="240" w:lineRule="auto"/>
              <w:jc w:val="both"/>
              <w:rPr>
                <w:color w:val="212121"/>
                <w:sz w:val="24"/>
                <w:szCs w:val="24"/>
                <w:lang w:val="en-GB" w:eastAsia="en-GB"/>
              </w:rPr>
            </w:pPr>
            <w:r w:rsidRPr="00BA07F6">
              <w:rPr>
                <w:color w:val="212121"/>
                <w:sz w:val="24"/>
                <w:szCs w:val="24"/>
                <w:lang w:val="en-GB" w:eastAsia="en-GB"/>
              </w:rPr>
              <w:t xml:space="preserve">Each </w:t>
            </w:r>
            <w:r>
              <w:rPr>
                <w:color w:val="212121"/>
                <w:sz w:val="24"/>
                <w:szCs w:val="24"/>
                <w:lang w:val="en-GB" w:eastAsia="en-GB"/>
              </w:rPr>
              <w:t>PARTY</w:t>
            </w:r>
            <w:r w:rsidRPr="00BA07F6">
              <w:rPr>
                <w:color w:val="212121"/>
                <w:sz w:val="24"/>
                <w:szCs w:val="24"/>
                <w:lang w:val="en-GB" w:eastAsia="en-GB"/>
              </w:rPr>
              <w:t xml:space="preserve"> shall ensure that solely </w:t>
            </w:r>
            <w:r>
              <w:rPr>
                <w:color w:val="212121"/>
                <w:sz w:val="24"/>
                <w:szCs w:val="24"/>
                <w:lang w:val="en-GB" w:eastAsia="en-GB"/>
              </w:rPr>
              <w:t>P</w:t>
            </w:r>
            <w:r w:rsidRPr="00BA07F6">
              <w:rPr>
                <w:color w:val="212121"/>
                <w:sz w:val="24"/>
                <w:szCs w:val="24"/>
                <w:lang w:val="en-GB" w:eastAsia="en-GB"/>
              </w:rPr>
              <w:t xml:space="preserve">ersonal </w:t>
            </w:r>
            <w:r>
              <w:rPr>
                <w:color w:val="212121"/>
                <w:sz w:val="24"/>
                <w:szCs w:val="24"/>
                <w:lang w:val="en-GB" w:eastAsia="en-GB"/>
              </w:rPr>
              <w:t>D</w:t>
            </w:r>
            <w:r w:rsidRPr="00BA07F6">
              <w:rPr>
                <w:color w:val="212121"/>
                <w:sz w:val="24"/>
                <w:szCs w:val="24"/>
                <w:lang w:val="en-GB" w:eastAsia="en-GB"/>
              </w:rPr>
              <w:t>ata which are strictly necessary for their legitimate purpose shall be collected and processed, in accordance with Article 5 of the GDPR.</w:t>
            </w:r>
          </w:p>
          <w:p w14:paraId="2FCB7DA4" w14:textId="5E676596" w:rsidR="0059175B" w:rsidRDefault="0059175B" w:rsidP="00621C17">
            <w:pPr>
              <w:spacing w:after="0" w:line="240" w:lineRule="auto"/>
              <w:jc w:val="both"/>
              <w:rPr>
                <w:color w:val="212121"/>
                <w:sz w:val="24"/>
                <w:szCs w:val="24"/>
                <w:lang w:val="en-GB" w:eastAsia="en-GB"/>
              </w:rPr>
            </w:pPr>
            <w:r>
              <w:rPr>
                <w:color w:val="212121"/>
                <w:sz w:val="24"/>
                <w:szCs w:val="24"/>
                <w:lang w:val="en-GB" w:eastAsia="en-GB"/>
              </w:rPr>
              <w:t xml:space="preserve">Each PARTY </w:t>
            </w:r>
            <w:r w:rsidRPr="007008BA">
              <w:rPr>
                <w:color w:val="212121"/>
                <w:sz w:val="24"/>
                <w:szCs w:val="24"/>
                <w:lang w:val="en-GB" w:eastAsia="en-GB"/>
              </w:rPr>
              <w:t xml:space="preserve">undertakes not to transfer the </w:t>
            </w:r>
            <w:r>
              <w:rPr>
                <w:color w:val="212121"/>
                <w:sz w:val="24"/>
                <w:szCs w:val="24"/>
                <w:lang w:val="en-GB" w:eastAsia="en-GB"/>
              </w:rPr>
              <w:t>Patients Data and/or the Study</w:t>
            </w:r>
            <w:r w:rsidRPr="00093F1F">
              <w:rPr>
                <w:color w:val="212121"/>
                <w:sz w:val="24"/>
                <w:szCs w:val="24"/>
                <w:lang w:val="en-GB" w:eastAsia="en-GB"/>
              </w:rPr>
              <w:t xml:space="preserve"> </w:t>
            </w:r>
            <w:r>
              <w:rPr>
                <w:color w:val="212121"/>
                <w:sz w:val="24"/>
                <w:szCs w:val="24"/>
                <w:lang w:val="en-GB" w:eastAsia="en-GB"/>
              </w:rPr>
              <w:t>Data</w:t>
            </w:r>
            <w:r w:rsidRPr="007008BA">
              <w:rPr>
                <w:color w:val="212121"/>
                <w:sz w:val="24"/>
                <w:szCs w:val="24"/>
                <w:lang w:val="en-GB" w:eastAsia="en-GB"/>
              </w:rPr>
              <w:t xml:space="preserve"> to any </w:t>
            </w:r>
            <w:r w:rsidR="00413B9A">
              <w:rPr>
                <w:color w:val="212121"/>
                <w:sz w:val="24"/>
                <w:szCs w:val="24"/>
                <w:lang w:val="en-GB" w:eastAsia="en-GB"/>
              </w:rPr>
              <w:t>T</w:t>
            </w:r>
            <w:r w:rsidRPr="007008BA">
              <w:rPr>
                <w:color w:val="212121"/>
                <w:sz w:val="24"/>
                <w:szCs w:val="24"/>
                <w:lang w:val="en-GB" w:eastAsia="en-GB"/>
              </w:rPr>
              <w:t xml:space="preserve">hird </w:t>
            </w:r>
            <w:r w:rsidR="00413B9A">
              <w:rPr>
                <w:color w:val="212121"/>
                <w:sz w:val="24"/>
                <w:szCs w:val="24"/>
                <w:lang w:val="en-GB" w:eastAsia="en-GB"/>
              </w:rPr>
              <w:t>P</w:t>
            </w:r>
            <w:r w:rsidRPr="007008BA">
              <w:rPr>
                <w:color w:val="212121"/>
                <w:sz w:val="24"/>
                <w:szCs w:val="24"/>
                <w:lang w:val="en-GB" w:eastAsia="en-GB"/>
              </w:rPr>
              <w:t>arty unless this is done in compliance with the GDPR</w:t>
            </w:r>
            <w:r w:rsidR="00BE4AAB">
              <w:rPr>
                <w:color w:val="212121"/>
                <w:sz w:val="24"/>
                <w:szCs w:val="24"/>
                <w:lang w:val="en-GB" w:eastAsia="en-GB"/>
              </w:rPr>
              <w:t xml:space="preserve">, and </w:t>
            </w:r>
            <w:r w:rsidR="00BE4AAB" w:rsidRPr="00093F1F">
              <w:rPr>
                <w:color w:val="212121"/>
                <w:sz w:val="24"/>
                <w:szCs w:val="24"/>
                <w:lang w:val="en-GB" w:eastAsia="en-GB"/>
              </w:rPr>
              <w:t>applicable data privacy laws</w:t>
            </w:r>
            <w:r w:rsidRPr="007008BA">
              <w:rPr>
                <w:color w:val="212121"/>
                <w:sz w:val="24"/>
                <w:szCs w:val="24"/>
                <w:lang w:val="en-GB" w:eastAsia="en-GB"/>
              </w:rPr>
              <w:t>.</w:t>
            </w:r>
          </w:p>
          <w:p w14:paraId="3FB126C0" w14:textId="77777777" w:rsidR="00621C17" w:rsidRDefault="00621C17" w:rsidP="009B01CD">
            <w:pPr>
              <w:spacing w:after="120" w:line="240" w:lineRule="auto"/>
              <w:jc w:val="both"/>
              <w:rPr>
                <w:color w:val="212121"/>
                <w:sz w:val="24"/>
                <w:szCs w:val="24"/>
                <w:lang w:val="en-GB" w:eastAsia="en-GB"/>
              </w:rPr>
            </w:pPr>
          </w:p>
          <w:p w14:paraId="25891E80" w14:textId="712139ED" w:rsidR="00015B6F" w:rsidRDefault="00015B6F" w:rsidP="00621C17">
            <w:pPr>
              <w:spacing w:after="0" w:line="240" w:lineRule="auto"/>
              <w:jc w:val="both"/>
              <w:rPr>
                <w:color w:val="212121"/>
                <w:sz w:val="24"/>
                <w:szCs w:val="24"/>
                <w:lang w:val="en-GB" w:eastAsia="en-GB"/>
              </w:rPr>
            </w:pPr>
            <w:r w:rsidRPr="005D779F">
              <w:rPr>
                <w:color w:val="212121"/>
                <w:sz w:val="24"/>
                <w:szCs w:val="24"/>
                <w:lang w:val="en-GB" w:eastAsia="en-GB"/>
              </w:rPr>
              <w:t xml:space="preserve">The PARTIES recognize that the </w:t>
            </w:r>
            <w:r>
              <w:rPr>
                <w:color w:val="212121"/>
                <w:sz w:val="24"/>
                <w:szCs w:val="24"/>
                <w:lang w:val="en-GB" w:eastAsia="en-GB"/>
              </w:rPr>
              <w:t>Patients Data and the Study Data</w:t>
            </w:r>
            <w:r w:rsidRPr="005D779F">
              <w:rPr>
                <w:color w:val="212121"/>
                <w:sz w:val="24"/>
                <w:szCs w:val="24"/>
                <w:lang w:val="en-GB" w:eastAsia="en-GB"/>
              </w:rPr>
              <w:t xml:space="preserve"> in the scope of </w:t>
            </w:r>
            <w:r>
              <w:rPr>
                <w:color w:val="212121"/>
                <w:sz w:val="24"/>
                <w:szCs w:val="24"/>
                <w:lang w:val="en-GB" w:eastAsia="en-GB"/>
              </w:rPr>
              <w:t>this JCA</w:t>
            </w:r>
            <w:r w:rsidRPr="005D779F">
              <w:rPr>
                <w:color w:val="212121"/>
                <w:sz w:val="24"/>
                <w:szCs w:val="24"/>
                <w:lang w:val="en-GB" w:eastAsia="en-GB"/>
              </w:rPr>
              <w:t xml:space="preserve"> </w:t>
            </w:r>
            <w:r>
              <w:rPr>
                <w:color w:val="212121"/>
                <w:sz w:val="24"/>
                <w:szCs w:val="24"/>
                <w:lang w:val="en-GB" w:eastAsia="en-GB"/>
              </w:rPr>
              <w:t>(</w:t>
            </w:r>
            <w:proofErr w:type="spellStart"/>
            <w:r>
              <w:rPr>
                <w:color w:val="212121"/>
                <w:sz w:val="24"/>
                <w:szCs w:val="24"/>
                <w:lang w:val="en-GB" w:eastAsia="en-GB"/>
              </w:rPr>
              <w:t>i</w:t>
            </w:r>
            <w:proofErr w:type="spellEnd"/>
            <w:r>
              <w:rPr>
                <w:color w:val="212121"/>
                <w:sz w:val="24"/>
                <w:szCs w:val="24"/>
                <w:lang w:val="en-GB" w:eastAsia="en-GB"/>
              </w:rPr>
              <w:t xml:space="preserve">) </w:t>
            </w:r>
            <w:r w:rsidRPr="005D779F">
              <w:rPr>
                <w:color w:val="212121"/>
                <w:sz w:val="24"/>
                <w:szCs w:val="24"/>
                <w:lang w:val="en-GB" w:eastAsia="en-GB"/>
              </w:rPr>
              <w:t xml:space="preserve">meet the definition of </w:t>
            </w:r>
            <w:r>
              <w:rPr>
                <w:color w:val="212121"/>
                <w:sz w:val="24"/>
                <w:szCs w:val="24"/>
                <w:lang w:val="en-GB" w:eastAsia="en-GB"/>
              </w:rPr>
              <w:t>P</w:t>
            </w:r>
            <w:r w:rsidRPr="005D779F">
              <w:rPr>
                <w:color w:val="212121"/>
                <w:sz w:val="24"/>
                <w:szCs w:val="24"/>
                <w:lang w:val="en-GB" w:eastAsia="en-GB"/>
              </w:rPr>
              <w:t xml:space="preserve">ersonal </w:t>
            </w:r>
            <w:r>
              <w:rPr>
                <w:color w:val="212121"/>
                <w:sz w:val="24"/>
                <w:szCs w:val="24"/>
                <w:lang w:val="en-GB" w:eastAsia="en-GB"/>
              </w:rPr>
              <w:t>D</w:t>
            </w:r>
            <w:r w:rsidRPr="005D779F">
              <w:rPr>
                <w:color w:val="212121"/>
                <w:sz w:val="24"/>
                <w:szCs w:val="24"/>
                <w:lang w:val="en-GB" w:eastAsia="en-GB"/>
              </w:rPr>
              <w:t>ata, which processing is regulated by the</w:t>
            </w:r>
            <w:r w:rsidR="009B01CD">
              <w:rPr>
                <w:color w:val="212121"/>
                <w:sz w:val="24"/>
                <w:szCs w:val="24"/>
                <w:lang w:val="en-GB" w:eastAsia="en-GB"/>
              </w:rPr>
              <w:t xml:space="preserve"> GDPR, (ii) meet the definition of Personal Data from special categories as defined by the GDPR, in particular data related to health</w:t>
            </w:r>
            <w:r w:rsidR="00A53683">
              <w:rPr>
                <w:color w:val="212121"/>
                <w:sz w:val="24"/>
                <w:szCs w:val="24"/>
                <w:lang w:val="en-GB" w:eastAsia="en-GB"/>
              </w:rPr>
              <w:t xml:space="preserve"> and genetic data</w:t>
            </w:r>
            <w:r w:rsidR="009B01CD">
              <w:rPr>
                <w:color w:val="212121"/>
                <w:sz w:val="24"/>
                <w:szCs w:val="24"/>
                <w:lang w:val="en-GB" w:eastAsia="en-GB"/>
              </w:rPr>
              <w:t xml:space="preserve">, and (iii) are regulated, in addition to GDPR, by </w:t>
            </w:r>
            <w:r w:rsidR="00A53683">
              <w:rPr>
                <w:color w:val="212121"/>
                <w:sz w:val="24"/>
                <w:szCs w:val="24"/>
                <w:lang w:val="en-GB" w:eastAsia="en-GB"/>
              </w:rPr>
              <w:t>Member States</w:t>
            </w:r>
            <w:r w:rsidR="009B01CD">
              <w:rPr>
                <w:color w:val="212121"/>
                <w:sz w:val="24"/>
                <w:szCs w:val="24"/>
                <w:lang w:val="en-GB" w:eastAsia="en-GB"/>
              </w:rPr>
              <w:t xml:space="preserve"> laws, in particular </w:t>
            </w:r>
            <w:r w:rsidR="00F51E07">
              <w:rPr>
                <w:color w:val="212121"/>
                <w:sz w:val="24"/>
                <w:szCs w:val="24"/>
                <w:lang w:val="en-GB" w:eastAsia="en-GB"/>
              </w:rPr>
              <w:t xml:space="preserve">for the </w:t>
            </w:r>
            <w:r w:rsidR="00BE4AAB">
              <w:rPr>
                <w:color w:val="212121"/>
                <w:sz w:val="24"/>
                <w:szCs w:val="24"/>
                <w:lang w:val="en-GB" w:eastAsia="en-GB"/>
              </w:rPr>
              <w:t>scope</w:t>
            </w:r>
            <w:r w:rsidR="00F51E07">
              <w:rPr>
                <w:color w:val="212121"/>
                <w:sz w:val="24"/>
                <w:szCs w:val="24"/>
                <w:lang w:val="en-GB" w:eastAsia="en-GB"/>
              </w:rPr>
              <w:t xml:space="preserve"> of this JCA, </w:t>
            </w:r>
            <w:r w:rsidR="009B01CD">
              <w:rPr>
                <w:color w:val="212121"/>
                <w:sz w:val="24"/>
                <w:szCs w:val="24"/>
                <w:lang w:val="en-GB" w:eastAsia="en-GB"/>
              </w:rPr>
              <w:t xml:space="preserve">the </w:t>
            </w:r>
            <w:proofErr w:type="spellStart"/>
            <w:r w:rsidR="009B01CD">
              <w:rPr>
                <w:color w:val="212121"/>
                <w:sz w:val="24"/>
                <w:szCs w:val="24"/>
                <w:lang w:val="en-GB" w:eastAsia="en-GB"/>
              </w:rPr>
              <w:t>french</w:t>
            </w:r>
            <w:proofErr w:type="spellEnd"/>
            <w:r w:rsidR="009B01CD">
              <w:rPr>
                <w:color w:val="212121"/>
                <w:sz w:val="24"/>
                <w:szCs w:val="24"/>
                <w:lang w:val="en-GB" w:eastAsia="en-GB"/>
              </w:rPr>
              <w:t xml:space="preserve"> data protection act (</w:t>
            </w:r>
            <w:proofErr w:type="spellStart"/>
            <w:r w:rsidR="009B01CD" w:rsidRPr="009B01CD">
              <w:rPr>
                <w:color w:val="212121"/>
                <w:sz w:val="24"/>
                <w:szCs w:val="24"/>
                <w:lang w:val="en-GB" w:eastAsia="en-GB"/>
              </w:rPr>
              <w:t>Loi</w:t>
            </w:r>
            <w:proofErr w:type="spellEnd"/>
            <w:r w:rsidR="009B01CD" w:rsidRPr="009B01CD">
              <w:rPr>
                <w:color w:val="212121"/>
                <w:sz w:val="24"/>
                <w:szCs w:val="24"/>
                <w:lang w:val="en-GB" w:eastAsia="en-GB"/>
              </w:rPr>
              <w:t xml:space="preserve"> n</w:t>
            </w:r>
            <w:r w:rsidR="009B01CD">
              <w:rPr>
                <w:color w:val="212121"/>
                <w:sz w:val="24"/>
                <w:szCs w:val="24"/>
                <w:lang w:val="en-GB" w:eastAsia="en-GB"/>
              </w:rPr>
              <w:t>°</w:t>
            </w:r>
            <w:r w:rsidR="009B01CD" w:rsidRPr="009B01CD">
              <w:rPr>
                <w:color w:val="212121"/>
                <w:sz w:val="24"/>
                <w:szCs w:val="24"/>
                <w:lang w:val="en-GB" w:eastAsia="en-GB"/>
              </w:rPr>
              <w:t xml:space="preserve">78-17 du 6 </w:t>
            </w:r>
            <w:proofErr w:type="spellStart"/>
            <w:r w:rsidR="009B01CD" w:rsidRPr="009B01CD">
              <w:rPr>
                <w:color w:val="212121"/>
                <w:sz w:val="24"/>
                <w:szCs w:val="24"/>
                <w:lang w:val="en-GB" w:eastAsia="en-GB"/>
              </w:rPr>
              <w:t>janvier</w:t>
            </w:r>
            <w:proofErr w:type="spellEnd"/>
            <w:r w:rsidR="009B01CD" w:rsidRPr="009B01CD">
              <w:rPr>
                <w:color w:val="212121"/>
                <w:sz w:val="24"/>
                <w:szCs w:val="24"/>
                <w:lang w:val="en-GB" w:eastAsia="en-GB"/>
              </w:rPr>
              <w:t xml:space="preserve"> 1978 relative</w:t>
            </w:r>
            <w:r w:rsidR="009B01CD">
              <w:rPr>
                <w:color w:val="212121"/>
                <w:sz w:val="24"/>
                <w:szCs w:val="24"/>
                <w:lang w:val="en-GB" w:eastAsia="en-GB"/>
              </w:rPr>
              <w:t xml:space="preserve"> </w:t>
            </w:r>
            <w:proofErr w:type="spellStart"/>
            <w:r w:rsidR="009B01CD" w:rsidRPr="009B01CD">
              <w:rPr>
                <w:color w:val="212121"/>
                <w:sz w:val="24"/>
                <w:szCs w:val="24"/>
                <w:lang w:val="en-GB" w:eastAsia="en-GB"/>
              </w:rPr>
              <w:t>l'informatique</w:t>
            </w:r>
            <w:proofErr w:type="spellEnd"/>
            <w:r w:rsidR="009B01CD" w:rsidRPr="009B01CD">
              <w:rPr>
                <w:color w:val="212121"/>
                <w:sz w:val="24"/>
                <w:szCs w:val="24"/>
                <w:lang w:val="en-GB" w:eastAsia="en-GB"/>
              </w:rPr>
              <w:t xml:space="preserve">, aux </w:t>
            </w:r>
            <w:proofErr w:type="spellStart"/>
            <w:r w:rsidR="009B01CD" w:rsidRPr="009B01CD">
              <w:rPr>
                <w:color w:val="212121"/>
                <w:sz w:val="24"/>
                <w:szCs w:val="24"/>
                <w:lang w:val="en-GB" w:eastAsia="en-GB"/>
              </w:rPr>
              <w:t>fichiers</w:t>
            </w:r>
            <w:proofErr w:type="spellEnd"/>
            <w:r w:rsidR="009B01CD" w:rsidRPr="009B01CD">
              <w:rPr>
                <w:color w:val="212121"/>
                <w:sz w:val="24"/>
                <w:szCs w:val="24"/>
                <w:lang w:val="en-GB" w:eastAsia="en-GB"/>
              </w:rPr>
              <w:t xml:space="preserve"> et aux </w:t>
            </w:r>
            <w:proofErr w:type="spellStart"/>
            <w:r w:rsidR="009B01CD" w:rsidRPr="009B01CD">
              <w:rPr>
                <w:color w:val="212121"/>
                <w:sz w:val="24"/>
                <w:szCs w:val="24"/>
                <w:lang w:val="en-GB" w:eastAsia="en-GB"/>
              </w:rPr>
              <w:t>libert</w:t>
            </w:r>
            <w:r w:rsidR="009B01CD">
              <w:rPr>
                <w:color w:val="212121"/>
                <w:sz w:val="24"/>
                <w:szCs w:val="24"/>
                <w:lang w:val="en-GB" w:eastAsia="en-GB"/>
              </w:rPr>
              <w:t>és</w:t>
            </w:r>
            <w:proofErr w:type="spellEnd"/>
            <w:r w:rsidR="009B01CD">
              <w:rPr>
                <w:color w:val="212121"/>
                <w:sz w:val="24"/>
                <w:szCs w:val="24"/>
                <w:lang w:val="en-GB" w:eastAsia="en-GB"/>
              </w:rPr>
              <w:t>)</w:t>
            </w:r>
            <w:r w:rsidR="00A53683">
              <w:rPr>
                <w:color w:val="212121"/>
                <w:sz w:val="24"/>
                <w:szCs w:val="24"/>
                <w:lang w:val="en-GB" w:eastAsia="en-GB"/>
              </w:rPr>
              <w:t>.</w:t>
            </w:r>
          </w:p>
          <w:p w14:paraId="22B83D33" w14:textId="111089FF" w:rsidR="00621C17" w:rsidRDefault="00621C17" w:rsidP="009B01CD">
            <w:pPr>
              <w:spacing w:after="120" w:line="240" w:lineRule="auto"/>
              <w:jc w:val="both"/>
              <w:rPr>
                <w:color w:val="212121"/>
                <w:sz w:val="24"/>
                <w:szCs w:val="24"/>
                <w:lang w:val="en-GB" w:eastAsia="en-GB"/>
              </w:rPr>
            </w:pPr>
          </w:p>
          <w:p w14:paraId="428AC584" w14:textId="3DDC4A5F" w:rsidR="00621C17" w:rsidRDefault="00621C17" w:rsidP="009B01CD">
            <w:pPr>
              <w:spacing w:after="120" w:line="240" w:lineRule="auto"/>
              <w:jc w:val="both"/>
              <w:rPr>
                <w:color w:val="212121"/>
                <w:sz w:val="24"/>
                <w:szCs w:val="24"/>
                <w:lang w:val="en-GB" w:eastAsia="en-GB"/>
              </w:rPr>
            </w:pPr>
          </w:p>
          <w:p w14:paraId="471DE34C" w14:textId="77777777" w:rsidR="00621C17" w:rsidRDefault="00621C17" w:rsidP="009B01CD">
            <w:pPr>
              <w:spacing w:after="120" w:line="240" w:lineRule="auto"/>
              <w:jc w:val="both"/>
              <w:rPr>
                <w:color w:val="212121"/>
                <w:sz w:val="24"/>
                <w:szCs w:val="24"/>
                <w:lang w:val="en-GB" w:eastAsia="en-GB"/>
              </w:rPr>
            </w:pPr>
          </w:p>
          <w:p w14:paraId="3D02179D" w14:textId="115F6428"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EBMT recognizes to be Controller of the </w:t>
            </w:r>
            <w:r w:rsidR="00270F11">
              <w:rPr>
                <w:color w:val="212121"/>
                <w:sz w:val="24"/>
                <w:szCs w:val="24"/>
                <w:lang w:val="en-GB" w:eastAsia="en-GB"/>
              </w:rPr>
              <w:t xml:space="preserve">entire </w:t>
            </w:r>
            <w:r>
              <w:rPr>
                <w:color w:val="212121"/>
                <w:sz w:val="24"/>
                <w:szCs w:val="24"/>
                <w:lang w:val="en-GB" w:eastAsia="en-GB"/>
              </w:rPr>
              <w:t>EBMT REGISTRY.</w:t>
            </w:r>
          </w:p>
          <w:p w14:paraId="5466760A" w14:textId="364EC25E" w:rsidR="00A53683" w:rsidRDefault="00A53683" w:rsidP="009B01CD">
            <w:pPr>
              <w:spacing w:after="120" w:line="240" w:lineRule="auto"/>
              <w:jc w:val="both"/>
              <w:rPr>
                <w:color w:val="212121"/>
                <w:sz w:val="24"/>
                <w:szCs w:val="24"/>
                <w:lang w:val="en-GB" w:eastAsia="en-GB"/>
              </w:rPr>
            </w:pPr>
            <w:r>
              <w:rPr>
                <w:color w:val="212121"/>
                <w:sz w:val="24"/>
                <w:szCs w:val="24"/>
                <w:lang w:val="en-GB" w:eastAsia="en-GB"/>
              </w:rPr>
              <w:lastRenderedPageBreak/>
              <w:t>SFGM-TC and EBMT recogni</w:t>
            </w:r>
            <w:r w:rsidR="00270F11">
              <w:rPr>
                <w:color w:val="212121"/>
                <w:sz w:val="24"/>
                <w:szCs w:val="24"/>
                <w:lang w:val="en-GB" w:eastAsia="en-GB"/>
              </w:rPr>
              <w:t>z</w:t>
            </w:r>
            <w:r>
              <w:rPr>
                <w:color w:val="212121"/>
                <w:sz w:val="24"/>
                <w:szCs w:val="24"/>
                <w:lang w:val="en-GB" w:eastAsia="en-GB"/>
              </w:rPr>
              <w:t>e to be Joint</w:t>
            </w:r>
            <w:r w:rsidR="00134D0D">
              <w:rPr>
                <w:color w:val="212121"/>
                <w:sz w:val="24"/>
                <w:szCs w:val="24"/>
                <w:lang w:val="en-GB" w:eastAsia="en-GB"/>
              </w:rPr>
              <w:t xml:space="preserve"> </w:t>
            </w:r>
            <w:r>
              <w:rPr>
                <w:color w:val="212121"/>
                <w:sz w:val="24"/>
                <w:szCs w:val="24"/>
                <w:lang w:val="en-GB" w:eastAsia="en-GB"/>
              </w:rPr>
              <w:t>Controllers of the SFGM-TC SUBSET.</w:t>
            </w:r>
            <w:r w:rsidR="001331D4">
              <w:rPr>
                <w:color w:val="212121"/>
                <w:sz w:val="24"/>
                <w:szCs w:val="24"/>
                <w:lang w:val="en-GB" w:eastAsia="en-GB"/>
              </w:rPr>
              <w:t xml:space="preserve"> </w:t>
            </w:r>
            <w:r w:rsidR="001331D4" w:rsidRPr="001331D4">
              <w:rPr>
                <w:color w:val="212121"/>
                <w:sz w:val="24"/>
                <w:szCs w:val="24"/>
                <w:lang w:val="en-GB" w:eastAsia="en-GB"/>
              </w:rPr>
              <w:t xml:space="preserve">They </w:t>
            </w:r>
            <w:r w:rsidR="001331D4">
              <w:rPr>
                <w:color w:val="212121"/>
                <w:sz w:val="24"/>
                <w:szCs w:val="24"/>
                <w:lang w:val="en-GB" w:eastAsia="en-GB"/>
              </w:rPr>
              <w:t>have defined their respective</w:t>
            </w:r>
            <w:r w:rsidR="001331D4" w:rsidRPr="001331D4">
              <w:rPr>
                <w:color w:val="212121"/>
                <w:sz w:val="24"/>
                <w:szCs w:val="24"/>
                <w:lang w:val="en-GB" w:eastAsia="en-GB"/>
              </w:rPr>
              <w:t xml:space="preserve"> responsibilities </w:t>
            </w:r>
            <w:r w:rsidR="001331D4">
              <w:rPr>
                <w:color w:val="212121"/>
                <w:sz w:val="24"/>
                <w:szCs w:val="24"/>
                <w:lang w:val="en-GB" w:eastAsia="en-GB"/>
              </w:rPr>
              <w:t>in a separate</w:t>
            </w:r>
            <w:r w:rsidR="001331D4" w:rsidRPr="001331D4">
              <w:rPr>
                <w:color w:val="212121"/>
                <w:sz w:val="24"/>
                <w:szCs w:val="24"/>
                <w:lang w:val="en-GB" w:eastAsia="en-GB"/>
              </w:rPr>
              <w:t xml:space="preserve"> J</w:t>
            </w:r>
            <w:r w:rsidR="001331D4">
              <w:rPr>
                <w:color w:val="212121"/>
                <w:sz w:val="24"/>
                <w:szCs w:val="24"/>
                <w:lang w:val="en-GB" w:eastAsia="en-GB"/>
              </w:rPr>
              <w:t>oint Controller Agreement</w:t>
            </w:r>
            <w:r w:rsidR="001331D4" w:rsidRPr="001331D4">
              <w:rPr>
                <w:color w:val="212121"/>
                <w:sz w:val="24"/>
                <w:szCs w:val="24"/>
                <w:lang w:val="en-GB" w:eastAsia="en-GB"/>
              </w:rPr>
              <w:t xml:space="preserve"> signed in May 2021.</w:t>
            </w:r>
          </w:p>
          <w:p w14:paraId="01551104" w14:textId="44219632" w:rsidR="00270F11" w:rsidRDefault="00A53683" w:rsidP="009B01CD">
            <w:pPr>
              <w:spacing w:after="120" w:line="240" w:lineRule="auto"/>
              <w:jc w:val="both"/>
              <w:rPr>
                <w:color w:val="212121"/>
                <w:sz w:val="24"/>
                <w:szCs w:val="24"/>
                <w:lang w:val="en-GB" w:eastAsia="en-GB"/>
              </w:rPr>
            </w:pPr>
            <w:r>
              <w:rPr>
                <w:color w:val="212121"/>
                <w:sz w:val="24"/>
                <w:szCs w:val="24"/>
                <w:lang w:val="en-GB" w:eastAsia="en-GB"/>
              </w:rPr>
              <w:t xml:space="preserve">The PARTIES recognise to be </w:t>
            </w:r>
            <w:r w:rsidR="00270F11">
              <w:rPr>
                <w:color w:val="212121"/>
                <w:sz w:val="24"/>
                <w:szCs w:val="24"/>
                <w:lang w:val="en-GB" w:eastAsia="en-GB"/>
              </w:rPr>
              <w:t xml:space="preserve">all together </w:t>
            </w:r>
            <w:r>
              <w:rPr>
                <w:color w:val="212121"/>
                <w:sz w:val="24"/>
                <w:szCs w:val="24"/>
                <w:lang w:val="en-GB" w:eastAsia="en-GB"/>
              </w:rPr>
              <w:t>J</w:t>
            </w:r>
            <w:r w:rsidR="00270F11">
              <w:rPr>
                <w:color w:val="212121"/>
                <w:sz w:val="24"/>
                <w:szCs w:val="24"/>
                <w:lang w:val="en-GB" w:eastAsia="en-GB"/>
              </w:rPr>
              <w:t>oint</w:t>
            </w:r>
            <w:r w:rsidR="00134D0D">
              <w:rPr>
                <w:color w:val="212121"/>
                <w:sz w:val="24"/>
                <w:szCs w:val="24"/>
                <w:lang w:val="en-GB" w:eastAsia="en-GB"/>
              </w:rPr>
              <w:t xml:space="preserve"> </w:t>
            </w:r>
            <w:r w:rsidR="00270F11">
              <w:rPr>
                <w:color w:val="212121"/>
                <w:sz w:val="24"/>
                <w:szCs w:val="24"/>
                <w:lang w:val="en-GB" w:eastAsia="en-GB"/>
              </w:rPr>
              <w:t>Controllers of the Patients Data collected in the EBMT REGISTRY by CENTER.</w:t>
            </w:r>
          </w:p>
          <w:p w14:paraId="56FBFF50" w14:textId="06D761C2" w:rsidR="00A53683" w:rsidRDefault="00270F11" w:rsidP="009B01CD">
            <w:pPr>
              <w:spacing w:after="120" w:line="240" w:lineRule="auto"/>
              <w:jc w:val="both"/>
              <w:rPr>
                <w:color w:val="212121"/>
                <w:sz w:val="24"/>
                <w:szCs w:val="24"/>
                <w:lang w:val="en-GB" w:eastAsia="en-GB"/>
              </w:rPr>
            </w:pPr>
            <w:r>
              <w:rPr>
                <w:color w:val="212121"/>
                <w:sz w:val="24"/>
                <w:szCs w:val="24"/>
                <w:lang w:val="en-GB" w:eastAsia="en-GB"/>
              </w:rPr>
              <w:t xml:space="preserve">Each of the PARTIES, when involved in the conduct of a Retrospective Study or a Non-interventional Prospective Study, </w:t>
            </w:r>
            <w:r w:rsidR="001331D4">
              <w:rPr>
                <w:color w:val="212121"/>
                <w:sz w:val="24"/>
                <w:szCs w:val="24"/>
                <w:lang w:val="en-GB" w:eastAsia="en-GB"/>
              </w:rPr>
              <w:t>recognise to be Joint</w:t>
            </w:r>
            <w:r w:rsidR="00134D0D">
              <w:rPr>
                <w:color w:val="212121"/>
                <w:sz w:val="24"/>
                <w:szCs w:val="24"/>
                <w:lang w:val="en-GB" w:eastAsia="en-GB"/>
              </w:rPr>
              <w:t xml:space="preserve"> </w:t>
            </w:r>
            <w:r w:rsidR="001331D4">
              <w:rPr>
                <w:color w:val="212121"/>
                <w:sz w:val="24"/>
                <w:szCs w:val="24"/>
                <w:lang w:val="en-GB" w:eastAsia="en-GB"/>
              </w:rPr>
              <w:t xml:space="preserve">Controllers of the Study Data </w:t>
            </w:r>
            <w:r w:rsidR="00134D0D">
              <w:rPr>
                <w:color w:val="212121"/>
                <w:sz w:val="24"/>
                <w:szCs w:val="24"/>
                <w:lang w:val="en-GB" w:eastAsia="en-GB"/>
              </w:rPr>
              <w:t xml:space="preserve">originating from Patients </w:t>
            </w:r>
            <w:r w:rsidR="003126FD">
              <w:rPr>
                <w:color w:val="212121"/>
                <w:sz w:val="24"/>
                <w:szCs w:val="24"/>
                <w:lang w:val="en-GB" w:eastAsia="en-GB"/>
              </w:rPr>
              <w:t xml:space="preserve">admitted for </w:t>
            </w:r>
            <w:r w:rsidR="00134D0D">
              <w:rPr>
                <w:color w:val="212121"/>
                <w:sz w:val="24"/>
                <w:szCs w:val="24"/>
                <w:lang w:val="en-GB" w:eastAsia="en-GB"/>
              </w:rPr>
              <w:t>car</w:t>
            </w:r>
            <w:r w:rsidR="003126FD">
              <w:rPr>
                <w:color w:val="212121"/>
                <w:sz w:val="24"/>
                <w:szCs w:val="24"/>
                <w:lang w:val="en-GB" w:eastAsia="en-GB"/>
              </w:rPr>
              <w:t>e at the</w:t>
            </w:r>
            <w:r w:rsidR="00134D0D">
              <w:rPr>
                <w:color w:val="212121"/>
                <w:sz w:val="24"/>
                <w:szCs w:val="24"/>
                <w:lang w:val="en-GB" w:eastAsia="en-GB"/>
              </w:rPr>
              <w:t xml:space="preserve"> CENTER</w:t>
            </w:r>
            <w:r w:rsidR="001331D4">
              <w:rPr>
                <w:color w:val="212121"/>
                <w:sz w:val="24"/>
                <w:szCs w:val="24"/>
                <w:lang w:val="en-GB" w:eastAsia="en-GB"/>
              </w:rPr>
              <w:t>.</w:t>
            </w:r>
          </w:p>
          <w:p w14:paraId="0FCDF2D9" w14:textId="6AEA181D" w:rsidR="00621C17" w:rsidRDefault="00621C17" w:rsidP="009B01CD">
            <w:pPr>
              <w:spacing w:after="120" w:line="240" w:lineRule="auto"/>
              <w:jc w:val="both"/>
              <w:rPr>
                <w:color w:val="212121"/>
                <w:sz w:val="24"/>
                <w:szCs w:val="24"/>
                <w:lang w:val="en-GB" w:eastAsia="en-GB"/>
              </w:rPr>
            </w:pPr>
          </w:p>
          <w:p w14:paraId="31AC13F6" w14:textId="77777777" w:rsidR="00621C17" w:rsidRDefault="00621C17" w:rsidP="009B01CD">
            <w:pPr>
              <w:spacing w:after="120" w:line="240" w:lineRule="auto"/>
              <w:jc w:val="both"/>
              <w:rPr>
                <w:color w:val="212121"/>
                <w:sz w:val="24"/>
                <w:szCs w:val="24"/>
                <w:lang w:val="en-GB" w:eastAsia="en-GB"/>
              </w:rPr>
            </w:pPr>
          </w:p>
          <w:p w14:paraId="031A9EEE" w14:textId="1D6EBC2D" w:rsidR="00015B6F" w:rsidRPr="005D779F" w:rsidRDefault="00A53683" w:rsidP="005D779F">
            <w:pPr>
              <w:spacing w:after="120" w:line="240" w:lineRule="auto"/>
              <w:jc w:val="both"/>
              <w:rPr>
                <w:color w:val="212121"/>
                <w:sz w:val="24"/>
                <w:szCs w:val="24"/>
                <w:lang w:val="en-GB" w:eastAsia="en-GB"/>
              </w:rPr>
            </w:pPr>
            <w:r>
              <w:rPr>
                <w:color w:val="212121"/>
                <w:sz w:val="24"/>
                <w:szCs w:val="24"/>
                <w:lang w:val="en-GB" w:eastAsia="en-GB"/>
              </w:rPr>
              <w:t>C</w:t>
            </w:r>
            <w:r w:rsidRPr="00A53683">
              <w:rPr>
                <w:color w:val="212121"/>
                <w:sz w:val="24"/>
                <w:szCs w:val="24"/>
                <w:lang w:val="en-GB" w:eastAsia="en-GB"/>
              </w:rPr>
              <w:t xml:space="preserve">onsidering the above, the PARTIES understand that, with respect to the </w:t>
            </w:r>
            <w:r>
              <w:rPr>
                <w:color w:val="212121"/>
                <w:sz w:val="24"/>
                <w:szCs w:val="24"/>
                <w:lang w:val="en-GB" w:eastAsia="en-GB"/>
              </w:rPr>
              <w:t>P</w:t>
            </w:r>
            <w:r w:rsidRPr="00A53683">
              <w:rPr>
                <w:color w:val="212121"/>
                <w:sz w:val="24"/>
                <w:szCs w:val="24"/>
                <w:lang w:val="en-GB" w:eastAsia="en-GB"/>
              </w:rPr>
              <w:t>rocessing of the</w:t>
            </w:r>
            <w:r>
              <w:rPr>
                <w:color w:val="212121"/>
                <w:sz w:val="24"/>
                <w:szCs w:val="24"/>
                <w:lang w:val="en-GB" w:eastAsia="en-GB"/>
              </w:rPr>
              <w:t xml:space="preserve"> Patients Data and Study Data</w:t>
            </w:r>
            <w:r w:rsidRPr="00A53683">
              <w:rPr>
                <w:color w:val="212121"/>
                <w:sz w:val="24"/>
                <w:szCs w:val="24"/>
                <w:lang w:val="en-GB" w:eastAsia="en-GB"/>
              </w:rPr>
              <w:t xml:space="preserve">, they qualify as </w:t>
            </w:r>
            <w:r w:rsidR="00134D0D">
              <w:rPr>
                <w:color w:val="212121"/>
                <w:sz w:val="24"/>
                <w:szCs w:val="24"/>
                <w:lang w:val="en-GB" w:eastAsia="en-GB"/>
              </w:rPr>
              <w:t>J</w:t>
            </w:r>
            <w:r w:rsidRPr="00A53683">
              <w:rPr>
                <w:color w:val="212121"/>
                <w:sz w:val="24"/>
                <w:szCs w:val="24"/>
                <w:lang w:val="en-GB" w:eastAsia="en-GB"/>
              </w:rPr>
              <w:t xml:space="preserve">oint </w:t>
            </w:r>
            <w:r w:rsidR="00134D0D">
              <w:rPr>
                <w:color w:val="212121"/>
                <w:sz w:val="24"/>
                <w:szCs w:val="24"/>
                <w:lang w:val="en-GB" w:eastAsia="en-GB"/>
              </w:rPr>
              <w:t>C</w:t>
            </w:r>
            <w:r w:rsidRPr="00A53683">
              <w:rPr>
                <w:color w:val="212121"/>
                <w:sz w:val="24"/>
                <w:szCs w:val="24"/>
                <w:lang w:val="en-GB" w:eastAsia="en-GB"/>
              </w:rPr>
              <w:t xml:space="preserve">ontrollers within the meaning of Article 26 of GPDR, and that pursuant to such Article 26 of GDPR, they shall determine in a transparent manner, by means of an arrangement, their respective responsibilities regarding the </w:t>
            </w:r>
            <w:r w:rsidR="00134D0D">
              <w:rPr>
                <w:color w:val="212121"/>
                <w:sz w:val="24"/>
                <w:szCs w:val="24"/>
                <w:lang w:val="en-GB" w:eastAsia="en-GB"/>
              </w:rPr>
              <w:t>P</w:t>
            </w:r>
            <w:r w:rsidRPr="00A53683">
              <w:rPr>
                <w:color w:val="212121"/>
                <w:sz w:val="24"/>
                <w:szCs w:val="24"/>
                <w:lang w:val="en-GB" w:eastAsia="en-GB"/>
              </w:rPr>
              <w:t xml:space="preserve">rocessing of the </w:t>
            </w:r>
            <w:r w:rsidR="00134D0D">
              <w:rPr>
                <w:color w:val="212121"/>
                <w:sz w:val="24"/>
                <w:szCs w:val="24"/>
                <w:lang w:val="en-GB" w:eastAsia="en-GB"/>
              </w:rPr>
              <w:t>Patients Data and Study Data</w:t>
            </w:r>
            <w:r w:rsidRPr="00A53683">
              <w:rPr>
                <w:color w:val="212121"/>
                <w:sz w:val="24"/>
                <w:szCs w:val="24"/>
                <w:lang w:val="en-GB" w:eastAsia="en-GB"/>
              </w:rPr>
              <w:t>, for compliance with their obligations under the GDPR</w:t>
            </w:r>
            <w:r w:rsidR="00134D0D">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774648D" w14:textId="16605446" w:rsidR="00281E8B" w:rsidRPr="00F519CD" w:rsidRDefault="00AE7030" w:rsidP="00281E8B">
            <w:pPr>
              <w:spacing w:after="120" w:line="240" w:lineRule="auto"/>
              <w:jc w:val="both"/>
              <w:rPr>
                <w:b/>
                <w:bCs/>
                <w:color w:val="212121"/>
                <w:sz w:val="24"/>
                <w:szCs w:val="24"/>
                <w:lang w:val="fr-FR" w:eastAsia="en-GB"/>
              </w:rPr>
            </w:pPr>
            <w:r w:rsidRPr="00F519CD">
              <w:rPr>
                <w:b/>
                <w:bCs/>
                <w:color w:val="212121"/>
                <w:sz w:val="24"/>
                <w:szCs w:val="24"/>
                <w:lang w:val="fr-FR" w:eastAsia="en-GB"/>
              </w:rPr>
              <w:lastRenderedPageBreak/>
              <w:t xml:space="preserve">Obligations et rôles des PARTIES : </w:t>
            </w:r>
          </w:p>
          <w:p w14:paraId="1A52BF24" w14:textId="089C0FBB" w:rsidR="006B6120" w:rsidRPr="00DD706E" w:rsidRDefault="006B6120" w:rsidP="004A1611">
            <w:pPr>
              <w:spacing w:after="120" w:line="240" w:lineRule="auto"/>
              <w:jc w:val="both"/>
              <w:rPr>
                <w:color w:val="212121"/>
                <w:sz w:val="24"/>
                <w:szCs w:val="24"/>
                <w:lang w:val="fr-FR" w:eastAsia="en-GB"/>
              </w:rPr>
            </w:pPr>
            <w:r w:rsidRPr="00DD706E">
              <w:rPr>
                <w:color w:val="212121"/>
                <w:sz w:val="24"/>
                <w:szCs w:val="24"/>
                <w:lang w:val="fr-FR" w:eastAsia="en-GB"/>
              </w:rPr>
              <w:t xml:space="preserve">Chaque PARTIE traitera les Données des Patients et les Données de l'Étude conformément aux principes énoncés dans les présentes et aux lois applicables en </w:t>
            </w:r>
            <w:r w:rsidRPr="00DD706E">
              <w:rPr>
                <w:color w:val="212121"/>
                <w:sz w:val="24"/>
                <w:szCs w:val="24"/>
                <w:lang w:val="fr-FR" w:eastAsia="en-GB"/>
              </w:rPr>
              <w:lastRenderedPageBreak/>
              <w:t>matière de protection des données, y compris, mais sans s'y limiter, le RGPD.</w:t>
            </w:r>
          </w:p>
          <w:p w14:paraId="717BABC9" w14:textId="05DC279B"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 xml:space="preserve">Si, à tout moment, le présent accord conjoint doit être modifié en raison du RGPD, </w:t>
            </w:r>
            <w:r w:rsidR="003F1E14" w:rsidRPr="00413B9A">
              <w:rPr>
                <w:color w:val="212121"/>
                <w:sz w:val="24"/>
                <w:szCs w:val="24"/>
                <w:lang w:val="fr-FR" w:eastAsia="en-GB"/>
              </w:rPr>
              <w:t xml:space="preserve">ou </w:t>
            </w:r>
            <w:r w:rsidRPr="00413B9A">
              <w:rPr>
                <w:color w:val="212121"/>
                <w:sz w:val="24"/>
                <w:szCs w:val="24"/>
                <w:lang w:val="fr-FR" w:eastAsia="en-GB"/>
              </w:rPr>
              <w:t xml:space="preserve">de toute autre loi ou réglementation applicable en matière de protection des données, les PARTIES coopéreront et </w:t>
            </w:r>
            <w:r w:rsidR="004A1611" w:rsidRPr="00413B9A">
              <w:rPr>
                <w:color w:val="212121"/>
                <w:sz w:val="24"/>
                <w:szCs w:val="24"/>
                <w:lang w:val="fr-FR" w:eastAsia="en-GB"/>
              </w:rPr>
              <w:t>se mettront d’accord sur les</w:t>
            </w:r>
            <w:r w:rsidRPr="00413B9A">
              <w:rPr>
                <w:color w:val="212121"/>
                <w:sz w:val="24"/>
                <w:szCs w:val="24"/>
                <w:lang w:val="fr-FR" w:eastAsia="en-GB"/>
              </w:rPr>
              <w:t xml:space="preserve"> modifications </w:t>
            </w:r>
            <w:r w:rsidR="004A1611" w:rsidRPr="00413B9A">
              <w:rPr>
                <w:color w:val="212121"/>
                <w:sz w:val="24"/>
                <w:szCs w:val="24"/>
                <w:lang w:val="fr-FR" w:eastAsia="en-GB"/>
              </w:rPr>
              <w:t xml:space="preserve">à apporter </w:t>
            </w:r>
            <w:r w:rsidRPr="00413B9A">
              <w:rPr>
                <w:color w:val="212121"/>
                <w:sz w:val="24"/>
                <w:szCs w:val="24"/>
                <w:lang w:val="fr-FR" w:eastAsia="en-GB"/>
              </w:rPr>
              <w:t xml:space="preserve">afin de permettre aux PARTIES de se conformer aux exigences qui leur sont applicables en vertu du RGPD, ou de toute autre loi </w:t>
            </w:r>
            <w:r w:rsidR="003B7508" w:rsidRPr="003B7508">
              <w:rPr>
                <w:color w:val="212121"/>
                <w:sz w:val="24"/>
                <w:szCs w:val="24"/>
                <w:lang w:val="fr-FR" w:eastAsia="en-GB"/>
              </w:rPr>
              <w:t>ou réglementation applicable en matière de protection des données.</w:t>
            </w:r>
          </w:p>
          <w:p w14:paraId="08468C90" w14:textId="5E88DA52" w:rsidR="006B6120" w:rsidRPr="00413B9A" w:rsidRDefault="006B6120" w:rsidP="004A1611">
            <w:pPr>
              <w:spacing w:after="120" w:line="240" w:lineRule="auto"/>
              <w:jc w:val="both"/>
              <w:rPr>
                <w:color w:val="212121"/>
                <w:sz w:val="24"/>
                <w:szCs w:val="24"/>
                <w:lang w:val="fr-FR" w:eastAsia="en-GB"/>
              </w:rPr>
            </w:pPr>
            <w:r w:rsidRPr="00413B9A">
              <w:rPr>
                <w:color w:val="212121"/>
                <w:sz w:val="24"/>
                <w:szCs w:val="24"/>
                <w:lang w:val="fr-FR" w:eastAsia="en-GB"/>
              </w:rPr>
              <w:t>Chaque PARTIE s'assure que seules les Données à caractère personnel strictement nécessaires à leur finalité légitime sont collectées et traitées, conformément à l'article 5 du RGPD.</w:t>
            </w:r>
          </w:p>
          <w:p w14:paraId="2C898577" w14:textId="16FDA5AE" w:rsidR="006B6120" w:rsidRPr="00413B9A" w:rsidRDefault="006B6120" w:rsidP="00413B9A">
            <w:pPr>
              <w:spacing w:after="120" w:line="240" w:lineRule="auto"/>
              <w:jc w:val="both"/>
              <w:rPr>
                <w:color w:val="212121"/>
                <w:sz w:val="24"/>
                <w:szCs w:val="24"/>
                <w:lang w:val="fr-FR" w:eastAsia="en-GB"/>
              </w:rPr>
            </w:pPr>
            <w:r w:rsidRPr="00413B9A">
              <w:rPr>
                <w:color w:val="212121"/>
                <w:sz w:val="24"/>
                <w:szCs w:val="24"/>
                <w:lang w:val="fr-FR" w:eastAsia="en-GB"/>
              </w:rPr>
              <w:t xml:space="preserve">Chaque PARTIE s'engage à ne pas transférer les Données des Patients et/ou les Données de l'Étude à un </w:t>
            </w:r>
            <w:r w:rsidR="00413B9A">
              <w:rPr>
                <w:color w:val="212121"/>
                <w:sz w:val="24"/>
                <w:szCs w:val="24"/>
                <w:lang w:val="fr-FR" w:eastAsia="en-GB"/>
              </w:rPr>
              <w:t>T</w:t>
            </w:r>
            <w:r w:rsidRPr="00413B9A">
              <w:rPr>
                <w:color w:val="212121"/>
                <w:sz w:val="24"/>
                <w:szCs w:val="24"/>
                <w:lang w:val="fr-FR" w:eastAsia="en-GB"/>
              </w:rPr>
              <w:t>iers, sauf si cela est fait dans le respect du RGPD, et des lois applicables en matière de protection des données.</w:t>
            </w:r>
          </w:p>
          <w:p w14:paraId="71FF7F35" w14:textId="40696652"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que les Données des Patients et les Données de l'Étude </w:t>
            </w:r>
            <w:r w:rsidR="00A35475">
              <w:rPr>
                <w:color w:val="212121"/>
                <w:sz w:val="24"/>
                <w:szCs w:val="24"/>
                <w:lang w:val="fr-FR" w:eastAsia="en-GB"/>
              </w:rPr>
              <w:t>objet du</w:t>
            </w:r>
            <w:r>
              <w:rPr>
                <w:color w:val="212121"/>
                <w:sz w:val="24"/>
                <w:szCs w:val="24"/>
                <w:lang w:val="fr-FR" w:eastAsia="en-GB"/>
              </w:rPr>
              <w:t xml:space="preserve"> présent accord conjoint </w:t>
            </w:r>
            <w:r w:rsidRPr="006B6120">
              <w:rPr>
                <w:color w:val="212121"/>
                <w:sz w:val="24"/>
                <w:szCs w:val="24"/>
                <w:lang w:val="fr-FR" w:eastAsia="en-GB"/>
              </w:rPr>
              <w:t xml:space="preserve">(i) répondent à la définition des Données Personnelles, dont le traitement est réglementé par le </w:t>
            </w:r>
            <w:r w:rsidR="003765A8">
              <w:rPr>
                <w:color w:val="212121"/>
                <w:sz w:val="24"/>
                <w:szCs w:val="24"/>
                <w:lang w:val="fr-FR" w:eastAsia="en-GB"/>
              </w:rPr>
              <w:t>RGPD</w:t>
            </w:r>
            <w:r w:rsidRPr="006B6120">
              <w:rPr>
                <w:color w:val="212121"/>
                <w:sz w:val="24"/>
                <w:szCs w:val="24"/>
                <w:lang w:val="fr-FR" w:eastAsia="en-GB"/>
              </w:rPr>
              <w:t xml:space="preserve">, (ii) répondent à la définition des Données Personnelles de catégories spéciales telles que définies par le </w:t>
            </w:r>
            <w:r w:rsidR="003765A8">
              <w:rPr>
                <w:color w:val="212121"/>
                <w:sz w:val="24"/>
                <w:szCs w:val="24"/>
                <w:lang w:val="fr-FR" w:eastAsia="en-GB"/>
              </w:rPr>
              <w:t>RGPD</w:t>
            </w:r>
            <w:r w:rsidRPr="006B6120">
              <w:rPr>
                <w:color w:val="212121"/>
                <w:sz w:val="24"/>
                <w:szCs w:val="24"/>
                <w:lang w:val="fr-FR" w:eastAsia="en-GB"/>
              </w:rPr>
              <w:t xml:space="preserve">, en particulier les données relatives à la santé et les données génétiques, et (iii) sont régies, outre le </w:t>
            </w:r>
            <w:r w:rsidR="003765A8">
              <w:rPr>
                <w:color w:val="212121"/>
                <w:sz w:val="24"/>
                <w:szCs w:val="24"/>
                <w:lang w:val="fr-FR" w:eastAsia="en-GB"/>
              </w:rPr>
              <w:t>RGPD</w:t>
            </w:r>
            <w:r w:rsidRPr="006B6120">
              <w:rPr>
                <w:color w:val="212121"/>
                <w:sz w:val="24"/>
                <w:szCs w:val="24"/>
                <w:lang w:val="fr-FR" w:eastAsia="en-GB"/>
              </w:rPr>
              <w:t xml:space="preserve">, par les lois des États membres, en particulier pour le champ d'application </w:t>
            </w:r>
            <w:r w:rsidR="003765A8">
              <w:rPr>
                <w:color w:val="212121"/>
                <w:sz w:val="24"/>
                <w:szCs w:val="24"/>
                <w:lang w:val="fr-FR" w:eastAsia="en-GB"/>
              </w:rPr>
              <w:t>du présent accord conjoint</w:t>
            </w:r>
            <w:r w:rsidRPr="006B6120">
              <w:rPr>
                <w:color w:val="212121"/>
                <w:sz w:val="24"/>
                <w:szCs w:val="24"/>
                <w:lang w:val="fr-FR" w:eastAsia="en-GB"/>
              </w:rPr>
              <w:t xml:space="preserve">, </w:t>
            </w:r>
            <w:r w:rsidR="003765A8">
              <w:rPr>
                <w:color w:val="212121"/>
                <w:sz w:val="24"/>
                <w:szCs w:val="24"/>
                <w:lang w:val="fr-FR" w:eastAsia="en-GB"/>
              </w:rPr>
              <w:t xml:space="preserve">par </w:t>
            </w:r>
            <w:r w:rsidRPr="006B6120">
              <w:rPr>
                <w:color w:val="212121"/>
                <w:sz w:val="24"/>
                <w:szCs w:val="24"/>
                <w:lang w:val="fr-FR" w:eastAsia="en-GB"/>
              </w:rPr>
              <w:t>la loi</w:t>
            </w:r>
            <w:r w:rsidR="003765A8">
              <w:rPr>
                <w:color w:val="212121"/>
                <w:sz w:val="24"/>
                <w:szCs w:val="24"/>
                <w:lang w:val="fr-FR" w:eastAsia="en-GB"/>
              </w:rPr>
              <w:t xml:space="preserve"> française de protection des données (loi</w:t>
            </w:r>
            <w:r w:rsidRPr="006B6120">
              <w:rPr>
                <w:color w:val="212121"/>
                <w:sz w:val="24"/>
                <w:szCs w:val="24"/>
                <w:lang w:val="fr-FR" w:eastAsia="en-GB"/>
              </w:rPr>
              <w:t xml:space="preserve"> n°78-17 du 6 janvier 1978 relative à l'informatique, aux fichiers et aux libertés</w:t>
            </w:r>
            <w:r w:rsidR="003765A8">
              <w:rPr>
                <w:color w:val="212121"/>
                <w:sz w:val="24"/>
                <w:szCs w:val="24"/>
                <w:lang w:val="fr-FR" w:eastAsia="en-GB"/>
              </w:rPr>
              <w:t>)</w:t>
            </w:r>
            <w:r w:rsidRPr="006B6120">
              <w:rPr>
                <w:color w:val="212121"/>
                <w:sz w:val="24"/>
                <w:szCs w:val="24"/>
                <w:lang w:val="fr-FR" w:eastAsia="en-GB"/>
              </w:rPr>
              <w:t>.</w:t>
            </w:r>
          </w:p>
          <w:p w14:paraId="29F65BFB" w14:textId="3B796F00" w:rsidR="003765A8" w:rsidRPr="006B6120" w:rsidRDefault="003765A8" w:rsidP="00A35475">
            <w:pPr>
              <w:spacing w:after="120" w:line="240" w:lineRule="auto"/>
              <w:jc w:val="both"/>
              <w:rPr>
                <w:color w:val="212121"/>
                <w:sz w:val="24"/>
                <w:szCs w:val="24"/>
                <w:lang w:val="fr-FR" w:eastAsia="en-GB"/>
              </w:rPr>
            </w:pPr>
            <w:r>
              <w:rPr>
                <w:color w:val="212121"/>
                <w:sz w:val="24"/>
                <w:szCs w:val="24"/>
                <w:lang w:val="fr-FR" w:eastAsia="en-GB"/>
              </w:rPr>
              <w:t>L’</w:t>
            </w:r>
            <w:r w:rsidR="006B6120" w:rsidRPr="006B6120">
              <w:rPr>
                <w:color w:val="212121"/>
                <w:sz w:val="24"/>
                <w:szCs w:val="24"/>
                <w:lang w:val="fr-FR" w:eastAsia="en-GB"/>
              </w:rPr>
              <w:t xml:space="preserve">EBMT reconnaît être le </w:t>
            </w:r>
            <w:r>
              <w:rPr>
                <w:color w:val="212121"/>
                <w:sz w:val="24"/>
                <w:szCs w:val="24"/>
                <w:lang w:val="fr-FR" w:eastAsia="en-GB"/>
              </w:rPr>
              <w:t xml:space="preserve">Responsable de traitement </w:t>
            </w:r>
            <w:r w:rsidR="006B6120" w:rsidRPr="006B6120">
              <w:rPr>
                <w:color w:val="212121"/>
                <w:sz w:val="24"/>
                <w:szCs w:val="24"/>
                <w:lang w:val="fr-FR" w:eastAsia="en-GB"/>
              </w:rPr>
              <w:t>de l'ensemble du REGISTRE EBMT.</w:t>
            </w:r>
          </w:p>
          <w:p w14:paraId="013F7118" w14:textId="26236DA9" w:rsidR="003765A8"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lastRenderedPageBreak/>
              <w:t xml:space="preserve">La SFGM-TC et l'EBMT reconnaissent être </w:t>
            </w:r>
            <w:r w:rsidR="003765A8">
              <w:rPr>
                <w:color w:val="212121"/>
                <w:sz w:val="24"/>
                <w:szCs w:val="24"/>
                <w:lang w:val="fr-FR" w:eastAsia="en-GB"/>
              </w:rPr>
              <w:t>Responsables de traitement conjoints</w:t>
            </w:r>
            <w:r w:rsidRPr="006B6120">
              <w:rPr>
                <w:color w:val="212121"/>
                <w:sz w:val="24"/>
                <w:szCs w:val="24"/>
                <w:lang w:val="fr-FR" w:eastAsia="en-GB"/>
              </w:rPr>
              <w:t xml:space="preserve"> du </w:t>
            </w:r>
            <w:r w:rsidR="003765A8">
              <w:rPr>
                <w:color w:val="212121"/>
                <w:sz w:val="24"/>
                <w:szCs w:val="24"/>
                <w:lang w:val="fr-FR" w:eastAsia="en-GB"/>
              </w:rPr>
              <w:t>REGISTRE</w:t>
            </w:r>
            <w:r w:rsidRPr="006B6120">
              <w:rPr>
                <w:color w:val="212121"/>
                <w:sz w:val="24"/>
                <w:szCs w:val="24"/>
                <w:lang w:val="fr-FR" w:eastAsia="en-GB"/>
              </w:rPr>
              <w:t xml:space="preserve"> SFGM-TC. Elles ont défini leurs responsabilités respectives dans une </w:t>
            </w:r>
            <w:r w:rsidR="003765A8">
              <w:rPr>
                <w:color w:val="212121"/>
                <w:sz w:val="24"/>
                <w:szCs w:val="24"/>
                <w:lang w:val="fr-FR" w:eastAsia="en-GB"/>
              </w:rPr>
              <w:t>C</w:t>
            </w:r>
            <w:r w:rsidRPr="006B6120">
              <w:rPr>
                <w:color w:val="212121"/>
                <w:sz w:val="24"/>
                <w:szCs w:val="24"/>
                <w:lang w:val="fr-FR" w:eastAsia="en-GB"/>
              </w:rPr>
              <w:t xml:space="preserve">onvention </w:t>
            </w:r>
            <w:r w:rsidR="003765A8">
              <w:rPr>
                <w:color w:val="212121"/>
                <w:sz w:val="24"/>
                <w:szCs w:val="24"/>
                <w:lang w:val="fr-FR" w:eastAsia="en-GB"/>
              </w:rPr>
              <w:t>de Responsabilité Conjointe</w:t>
            </w:r>
            <w:r w:rsidRPr="006B6120">
              <w:rPr>
                <w:color w:val="212121"/>
                <w:sz w:val="24"/>
                <w:szCs w:val="24"/>
                <w:lang w:val="fr-FR" w:eastAsia="en-GB"/>
              </w:rPr>
              <w:t xml:space="preserve"> distincte signée en mai 2021.</w:t>
            </w:r>
          </w:p>
          <w:p w14:paraId="2C33317F" w14:textId="04AD5D59" w:rsidR="006B6120"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Les PARTIES reconnaissent être ensemble les </w:t>
            </w:r>
            <w:r w:rsidR="003765A8">
              <w:rPr>
                <w:color w:val="212121"/>
                <w:sz w:val="24"/>
                <w:szCs w:val="24"/>
                <w:lang w:val="fr-FR" w:eastAsia="en-GB"/>
              </w:rPr>
              <w:t>Responsables de traitement</w:t>
            </w:r>
            <w:r w:rsidRPr="006B6120">
              <w:rPr>
                <w:color w:val="212121"/>
                <w:sz w:val="24"/>
                <w:szCs w:val="24"/>
                <w:lang w:val="fr-FR" w:eastAsia="en-GB"/>
              </w:rPr>
              <w:t xml:space="preserve"> Conjoints des Données des Patients collectées dans le REGISTRE EBMT par le CENTRE.</w:t>
            </w:r>
          </w:p>
          <w:p w14:paraId="2F8451C7" w14:textId="163AB5C1" w:rsidR="00732483" w:rsidRPr="006B6120" w:rsidRDefault="006B6120" w:rsidP="00A35475">
            <w:pPr>
              <w:spacing w:after="120" w:line="240" w:lineRule="auto"/>
              <w:jc w:val="both"/>
              <w:rPr>
                <w:color w:val="212121"/>
                <w:sz w:val="24"/>
                <w:szCs w:val="24"/>
                <w:lang w:val="fr-FR" w:eastAsia="en-GB"/>
              </w:rPr>
            </w:pPr>
            <w:r w:rsidRPr="006B6120">
              <w:rPr>
                <w:color w:val="212121"/>
                <w:sz w:val="24"/>
                <w:szCs w:val="24"/>
                <w:lang w:val="fr-FR" w:eastAsia="en-GB"/>
              </w:rPr>
              <w:t xml:space="preserve">Chacune des PARTIES, lorsqu'elle est impliquée dans la conduite d'une Étude Rétrospective ou d'une Étude Prospective Non Interventionnelle, reconnaît être </w:t>
            </w:r>
            <w:r w:rsidR="00732483">
              <w:rPr>
                <w:color w:val="212121"/>
                <w:sz w:val="24"/>
                <w:szCs w:val="24"/>
                <w:lang w:val="fr-FR" w:eastAsia="en-GB"/>
              </w:rPr>
              <w:t>Responsable de traitement</w:t>
            </w:r>
            <w:r w:rsidRPr="006B6120">
              <w:rPr>
                <w:color w:val="212121"/>
                <w:sz w:val="24"/>
                <w:szCs w:val="24"/>
                <w:lang w:val="fr-FR" w:eastAsia="en-GB"/>
              </w:rPr>
              <w:t xml:space="preserve"> Conjoint des Données de l'Étude provenant des Patients admis pour des soins au CENTRE.</w:t>
            </w:r>
          </w:p>
          <w:p w14:paraId="2F4FC2F7" w14:textId="080983CA" w:rsidR="00AE7030" w:rsidRPr="00AE7030" w:rsidRDefault="006B6120" w:rsidP="00DD706E">
            <w:pPr>
              <w:spacing w:after="120" w:line="240" w:lineRule="auto"/>
              <w:jc w:val="both"/>
              <w:rPr>
                <w:color w:val="212121"/>
                <w:sz w:val="24"/>
                <w:szCs w:val="24"/>
                <w:lang w:val="fr-FR" w:eastAsia="en-GB"/>
              </w:rPr>
            </w:pPr>
            <w:r w:rsidRPr="006B6120">
              <w:rPr>
                <w:color w:val="212121"/>
                <w:sz w:val="24"/>
                <w:szCs w:val="24"/>
                <w:lang w:val="fr-FR" w:eastAsia="en-GB"/>
              </w:rPr>
              <w:t xml:space="preserve">Compte tenu de ce qui précède, les PARTIES comprennent que, s'agissant du Traitement des Données des Patients et des Données de l'Étude, elles se qualifient de </w:t>
            </w:r>
            <w:r w:rsidR="00732483">
              <w:rPr>
                <w:color w:val="212121"/>
                <w:sz w:val="24"/>
                <w:szCs w:val="24"/>
                <w:lang w:val="fr-FR" w:eastAsia="en-GB"/>
              </w:rPr>
              <w:t>Responsables de traitement</w:t>
            </w:r>
            <w:r w:rsidRPr="006B6120">
              <w:rPr>
                <w:color w:val="212121"/>
                <w:sz w:val="24"/>
                <w:szCs w:val="24"/>
                <w:lang w:val="fr-FR" w:eastAsia="en-GB"/>
              </w:rPr>
              <w:t xml:space="preserve"> </w:t>
            </w:r>
            <w:r w:rsidR="00732483">
              <w:rPr>
                <w:color w:val="212121"/>
                <w:sz w:val="24"/>
                <w:szCs w:val="24"/>
                <w:lang w:val="fr-FR" w:eastAsia="en-GB"/>
              </w:rPr>
              <w:t>C</w:t>
            </w:r>
            <w:r w:rsidRPr="006B6120">
              <w:rPr>
                <w:color w:val="212121"/>
                <w:sz w:val="24"/>
                <w:szCs w:val="24"/>
                <w:lang w:val="fr-FR" w:eastAsia="en-GB"/>
              </w:rPr>
              <w:t xml:space="preserve">onjoints au sens de l'article 26 du RGPD, et qu'en application de cet article 26 du RGPD, elles </w:t>
            </w:r>
            <w:r w:rsidR="00DD706E">
              <w:rPr>
                <w:color w:val="212121"/>
                <w:sz w:val="24"/>
                <w:szCs w:val="24"/>
                <w:lang w:val="fr-FR" w:eastAsia="en-GB"/>
              </w:rPr>
              <w:t xml:space="preserve">sont tenues de </w:t>
            </w:r>
            <w:r w:rsidRPr="006B6120">
              <w:rPr>
                <w:color w:val="212121"/>
                <w:sz w:val="24"/>
                <w:szCs w:val="24"/>
                <w:lang w:val="fr-FR" w:eastAsia="en-GB"/>
              </w:rPr>
              <w:t>détermine</w:t>
            </w:r>
            <w:r w:rsidR="00DD706E">
              <w:rPr>
                <w:color w:val="212121"/>
                <w:sz w:val="24"/>
                <w:szCs w:val="24"/>
                <w:lang w:val="fr-FR" w:eastAsia="en-GB"/>
              </w:rPr>
              <w:t>r</w:t>
            </w:r>
            <w:r w:rsidRPr="006B6120">
              <w:rPr>
                <w:color w:val="212121"/>
                <w:sz w:val="24"/>
                <w:szCs w:val="24"/>
                <w:lang w:val="fr-FR" w:eastAsia="en-GB"/>
              </w:rPr>
              <w:t xml:space="preserve"> de manière transparente, par voie d'a</w:t>
            </w:r>
            <w:r w:rsidR="00732483">
              <w:rPr>
                <w:color w:val="212121"/>
                <w:sz w:val="24"/>
                <w:szCs w:val="24"/>
                <w:lang w:val="fr-FR" w:eastAsia="en-GB"/>
              </w:rPr>
              <w:t>ccord</w:t>
            </w:r>
            <w:r w:rsidRPr="006B6120">
              <w:rPr>
                <w:color w:val="212121"/>
                <w:sz w:val="24"/>
                <w:szCs w:val="24"/>
                <w:lang w:val="fr-FR" w:eastAsia="en-GB"/>
              </w:rPr>
              <w:t>, leurs responsabilités respectives concernant le Traitement des Données des Patients et des Données de l'Étude, pour le respect de leurs obligations au titre du RGPD.</w:t>
            </w:r>
          </w:p>
        </w:tc>
      </w:tr>
      <w:tr w:rsidR="00C42BC3" w:rsidRPr="00F65075" w14:paraId="353BBFA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816404B" w14:textId="7C04FEA0" w:rsidR="00C42BC3" w:rsidRPr="005D779F" w:rsidRDefault="00C42BC3" w:rsidP="005D779F">
            <w:pPr>
              <w:spacing w:after="120" w:line="240" w:lineRule="auto"/>
              <w:jc w:val="both"/>
              <w:rPr>
                <w:b/>
                <w:bCs/>
                <w:color w:val="212121"/>
                <w:sz w:val="24"/>
                <w:szCs w:val="24"/>
                <w:lang w:val="en-GB" w:eastAsia="en-GB"/>
              </w:rPr>
            </w:pPr>
            <w:r w:rsidRPr="005D779F">
              <w:rPr>
                <w:b/>
                <w:bCs/>
                <w:color w:val="212121"/>
                <w:sz w:val="24"/>
                <w:szCs w:val="24"/>
                <w:lang w:val="en-GB" w:eastAsia="en-GB"/>
              </w:rPr>
              <w:lastRenderedPageBreak/>
              <w:t>Purpose of Processing</w:t>
            </w:r>
            <w:r>
              <w:rPr>
                <w:b/>
                <w:bCs/>
                <w:color w:val="212121"/>
                <w:sz w:val="24"/>
                <w:szCs w:val="24"/>
                <w:lang w:val="en-GB" w:eastAsia="en-GB"/>
              </w:rPr>
              <w:t>:</w:t>
            </w:r>
          </w:p>
          <w:p w14:paraId="22308EBC" w14:textId="5C6C213E" w:rsidR="00C42BC3" w:rsidRPr="005D779F" w:rsidRDefault="005F376C" w:rsidP="00C42BC3">
            <w:pPr>
              <w:widowControl w:val="0"/>
              <w:suppressAutoHyphens w:val="0"/>
              <w:autoSpaceDE w:val="0"/>
              <w:autoSpaceDN w:val="0"/>
              <w:spacing w:after="0" w:line="240" w:lineRule="auto"/>
              <w:ind w:right="123"/>
              <w:jc w:val="both"/>
              <w:rPr>
                <w:iCs/>
                <w:sz w:val="24"/>
                <w:szCs w:val="24"/>
              </w:rPr>
            </w:pPr>
            <w:r>
              <w:rPr>
                <w:iCs/>
                <w:sz w:val="24"/>
                <w:szCs w:val="24"/>
              </w:rPr>
              <w:t>The purposes of Processing s</w:t>
            </w:r>
            <w:r w:rsidR="00C42BC3" w:rsidRPr="005D779F">
              <w:rPr>
                <w:iCs/>
                <w:sz w:val="24"/>
                <w:szCs w:val="24"/>
              </w:rPr>
              <w:t>hould be in accordance with the purpose</w:t>
            </w:r>
            <w:r>
              <w:rPr>
                <w:iCs/>
                <w:sz w:val="24"/>
                <w:szCs w:val="24"/>
              </w:rPr>
              <w:t>s</w:t>
            </w:r>
            <w:r w:rsidR="00C42BC3" w:rsidRPr="005D779F">
              <w:rPr>
                <w:iCs/>
                <w:sz w:val="24"/>
                <w:szCs w:val="24"/>
              </w:rPr>
              <w:t xml:space="preserve"> presented to Patients in the </w:t>
            </w:r>
            <w:r>
              <w:rPr>
                <w:iCs/>
                <w:sz w:val="24"/>
                <w:szCs w:val="24"/>
              </w:rPr>
              <w:t xml:space="preserve">EBMT/SFGM-TC </w:t>
            </w:r>
            <w:r w:rsidR="00222135">
              <w:rPr>
                <w:iCs/>
                <w:sz w:val="24"/>
                <w:szCs w:val="24"/>
              </w:rPr>
              <w:t xml:space="preserve">Information Leaflet and </w:t>
            </w:r>
            <w:r w:rsidR="00C42BC3" w:rsidRPr="005D779F">
              <w:rPr>
                <w:iCs/>
                <w:sz w:val="24"/>
                <w:szCs w:val="24"/>
              </w:rPr>
              <w:t>Consent Form</w:t>
            </w:r>
            <w:r>
              <w:rPr>
                <w:iCs/>
                <w:sz w:val="24"/>
                <w:szCs w:val="24"/>
              </w:rPr>
              <w:t>, i.e.</w:t>
            </w:r>
            <w:r w:rsidR="00C42BC3" w:rsidRPr="005D779F">
              <w:rPr>
                <w:iCs/>
                <w:sz w:val="24"/>
                <w:szCs w:val="24"/>
              </w:rPr>
              <w:t>:</w:t>
            </w:r>
          </w:p>
          <w:p w14:paraId="625F94FC" w14:textId="02F1F186" w:rsidR="005F376C" w:rsidRPr="005D779F" w:rsidRDefault="00C42BC3"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 xml:space="preserve">To collect clinical data for medical research which aims to deepen knowledge in the field of cellular </w:t>
            </w:r>
            <w:r w:rsidR="005F376C" w:rsidRPr="005F376C">
              <w:rPr>
                <w:iCs/>
                <w:sz w:val="24"/>
                <w:szCs w:val="24"/>
              </w:rPr>
              <w:t>therapies.</w:t>
            </w:r>
          </w:p>
          <w:p w14:paraId="3BE08895" w14:textId="24B59F88" w:rsidR="00C42BC3" w:rsidRDefault="005F376C" w:rsidP="005D779F">
            <w:pPr>
              <w:pStyle w:val="Paragraphedeliste"/>
              <w:widowControl w:val="0"/>
              <w:numPr>
                <w:ilvl w:val="0"/>
                <w:numId w:val="21"/>
              </w:numPr>
              <w:suppressAutoHyphens w:val="0"/>
              <w:autoSpaceDE w:val="0"/>
              <w:autoSpaceDN w:val="0"/>
              <w:spacing w:after="0" w:line="240" w:lineRule="auto"/>
              <w:ind w:right="123"/>
              <w:jc w:val="both"/>
              <w:rPr>
                <w:iCs/>
                <w:sz w:val="24"/>
                <w:szCs w:val="24"/>
              </w:rPr>
            </w:pPr>
            <w:r w:rsidRPr="005D779F">
              <w:rPr>
                <w:iCs/>
                <w:sz w:val="24"/>
                <w:szCs w:val="24"/>
              </w:rPr>
              <w:t>T</w:t>
            </w:r>
            <w:r w:rsidR="00C42BC3" w:rsidRPr="005D779F">
              <w:rPr>
                <w:iCs/>
                <w:sz w:val="24"/>
                <w:szCs w:val="24"/>
              </w:rPr>
              <w:t xml:space="preserve">o </w:t>
            </w:r>
            <w:r w:rsidR="00222135" w:rsidRPr="005D779F">
              <w:rPr>
                <w:iCs/>
                <w:sz w:val="24"/>
                <w:szCs w:val="24"/>
              </w:rPr>
              <w:t xml:space="preserve">collect clinical data </w:t>
            </w:r>
            <w:r w:rsidR="00222135">
              <w:rPr>
                <w:iCs/>
                <w:sz w:val="24"/>
                <w:szCs w:val="24"/>
              </w:rPr>
              <w:t xml:space="preserve">to </w:t>
            </w:r>
            <w:r w:rsidR="00C42BC3" w:rsidRPr="005D779F">
              <w:rPr>
                <w:iCs/>
                <w:sz w:val="24"/>
                <w:szCs w:val="24"/>
              </w:rPr>
              <w:t>improve the care of transplant</w:t>
            </w:r>
            <w:r>
              <w:rPr>
                <w:iCs/>
                <w:sz w:val="24"/>
                <w:szCs w:val="24"/>
              </w:rPr>
              <w:t>ed</w:t>
            </w:r>
            <w:r w:rsidR="00C42BC3" w:rsidRPr="005D779F">
              <w:rPr>
                <w:iCs/>
                <w:sz w:val="24"/>
                <w:szCs w:val="24"/>
              </w:rPr>
              <w:t xml:space="preserve"> patients by:</w:t>
            </w:r>
          </w:p>
          <w:p w14:paraId="66B5DC4D" w14:textId="77777777" w:rsidR="00222135" w:rsidRPr="005D779F" w:rsidRDefault="00222135" w:rsidP="00222135">
            <w:pPr>
              <w:pStyle w:val="Paragraphedeliste"/>
              <w:widowControl w:val="0"/>
              <w:suppressAutoHyphens w:val="0"/>
              <w:autoSpaceDE w:val="0"/>
              <w:autoSpaceDN w:val="0"/>
              <w:spacing w:after="0" w:line="240" w:lineRule="auto"/>
              <w:ind w:left="360" w:right="123"/>
              <w:jc w:val="both"/>
              <w:rPr>
                <w:iCs/>
                <w:sz w:val="24"/>
                <w:szCs w:val="24"/>
              </w:rPr>
            </w:pPr>
          </w:p>
          <w:p w14:paraId="2FE47E24" w14:textId="077514BE"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 xml:space="preserve">providing the activity and the results of the </w:t>
            </w:r>
            <w:r w:rsidRPr="005D779F">
              <w:rPr>
                <w:iCs/>
                <w:sz w:val="24"/>
                <w:szCs w:val="24"/>
              </w:rPr>
              <w:lastRenderedPageBreak/>
              <w:t>treatments allowing a continuous evaluation of the cellular therapies centers,</w:t>
            </w:r>
          </w:p>
          <w:p w14:paraId="6BC805E4" w14:textId="7EC38326"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Cs/>
                <w:sz w:val="24"/>
                <w:szCs w:val="24"/>
              </w:rPr>
            </w:pPr>
            <w:r w:rsidRPr="005D779F">
              <w:rPr>
                <w:iCs/>
                <w:sz w:val="24"/>
                <w:szCs w:val="24"/>
              </w:rPr>
              <w:t>developing new and improved procedures for transplants, cell therapies and immunosuppressive treatments,</w:t>
            </w:r>
          </w:p>
          <w:p w14:paraId="3E85524B" w14:textId="6C7A888D" w:rsidR="00C42BC3" w:rsidRPr="005D779F" w:rsidRDefault="00C42BC3" w:rsidP="005D779F">
            <w:pPr>
              <w:pStyle w:val="Paragraphedeliste"/>
              <w:widowControl w:val="0"/>
              <w:numPr>
                <w:ilvl w:val="0"/>
                <w:numId w:val="22"/>
              </w:numPr>
              <w:suppressAutoHyphens w:val="0"/>
              <w:autoSpaceDE w:val="0"/>
              <w:autoSpaceDN w:val="0"/>
              <w:spacing w:after="0" w:line="240" w:lineRule="auto"/>
              <w:ind w:right="123"/>
              <w:jc w:val="both"/>
              <w:rPr>
                <w:i/>
                <w:sz w:val="24"/>
                <w:szCs w:val="24"/>
              </w:rPr>
            </w:pPr>
            <w:r w:rsidRPr="005D779F">
              <w:rPr>
                <w:iCs/>
                <w:sz w:val="24"/>
                <w:szCs w:val="24"/>
              </w:rPr>
              <w:t>improving the quality of these procedures thanks to the accreditation of the hospitals in charge of the treatments.</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78B3B1C8" w14:textId="7B0E8EA6" w:rsidR="00C848AC" w:rsidRPr="00447AFC" w:rsidRDefault="00C848AC" w:rsidP="00DD706E">
            <w:pPr>
              <w:spacing w:after="120" w:line="240" w:lineRule="auto"/>
              <w:jc w:val="both"/>
              <w:rPr>
                <w:b/>
                <w:bCs/>
                <w:color w:val="212121"/>
                <w:sz w:val="24"/>
                <w:szCs w:val="24"/>
                <w:lang w:val="fr-FR" w:eastAsia="en-GB"/>
              </w:rPr>
            </w:pPr>
            <w:r w:rsidRPr="00447AFC">
              <w:rPr>
                <w:b/>
                <w:bCs/>
                <w:color w:val="212121"/>
                <w:sz w:val="24"/>
                <w:szCs w:val="24"/>
                <w:lang w:val="fr-FR" w:eastAsia="en-GB"/>
              </w:rPr>
              <w:lastRenderedPageBreak/>
              <w:t>Finalité du traitement :</w:t>
            </w:r>
          </w:p>
          <w:p w14:paraId="32C8094F" w14:textId="25CE6BE9" w:rsidR="00281E8B" w:rsidRPr="00DD706E" w:rsidRDefault="00281E8B" w:rsidP="00DD706E">
            <w:pPr>
              <w:spacing w:after="120" w:line="240" w:lineRule="auto"/>
              <w:jc w:val="both"/>
              <w:rPr>
                <w:color w:val="212121"/>
                <w:sz w:val="24"/>
                <w:szCs w:val="24"/>
                <w:lang w:val="fr-FR" w:eastAsia="en-GB"/>
              </w:rPr>
            </w:pPr>
            <w:r w:rsidRPr="00DD706E">
              <w:rPr>
                <w:color w:val="212121"/>
                <w:sz w:val="24"/>
                <w:szCs w:val="24"/>
                <w:lang w:val="fr-FR" w:eastAsia="en-GB"/>
              </w:rPr>
              <w:t xml:space="preserve">Les finalités du Traitement doivent être conformes aux finalités présentées aux Patients dans le Formulaire </w:t>
            </w:r>
            <w:r w:rsidR="00562CC4" w:rsidRPr="00DD706E">
              <w:rPr>
                <w:color w:val="212121"/>
                <w:sz w:val="24"/>
                <w:szCs w:val="24"/>
                <w:lang w:val="fr-FR" w:eastAsia="en-GB"/>
              </w:rPr>
              <w:t>d’Information et de</w:t>
            </w:r>
            <w:r w:rsidRPr="00DD706E">
              <w:rPr>
                <w:color w:val="212121"/>
                <w:sz w:val="24"/>
                <w:szCs w:val="24"/>
                <w:lang w:val="fr-FR" w:eastAsia="en-GB"/>
              </w:rPr>
              <w:t xml:space="preserve"> Consentement de l'EBMT/SFGM-TC, à savoir :</w:t>
            </w:r>
          </w:p>
          <w:p w14:paraId="595552E4" w14:textId="160285C8"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la recherche médicale qui vise à approfondir les connaissances dans le domaine des thérapies cellulaires ;</w:t>
            </w:r>
          </w:p>
          <w:p w14:paraId="07C0CB2E" w14:textId="510AD2C2" w:rsidR="00F05D3F" w:rsidRPr="00447AFC" w:rsidRDefault="00F05D3F" w:rsidP="002E6474">
            <w:pPr>
              <w:pStyle w:val="Paragraphedeliste"/>
              <w:widowControl w:val="0"/>
              <w:numPr>
                <w:ilvl w:val="0"/>
                <w:numId w:val="21"/>
              </w:numPr>
              <w:suppressAutoHyphens w:val="0"/>
              <w:autoSpaceDE w:val="0"/>
              <w:autoSpaceDN w:val="0"/>
              <w:spacing w:after="0" w:line="240" w:lineRule="auto"/>
              <w:ind w:right="123"/>
              <w:jc w:val="both"/>
              <w:rPr>
                <w:iCs/>
                <w:sz w:val="24"/>
                <w:szCs w:val="24"/>
                <w:lang w:val="fr-FR"/>
              </w:rPr>
            </w:pPr>
            <w:r w:rsidRPr="00447AFC">
              <w:rPr>
                <w:iCs/>
                <w:sz w:val="24"/>
                <w:szCs w:val="24"/>
                <w:lang w:val="fr-FR"/>
              </w:rPr>
              <w:t>Collecter des données cliniques utilisées pour améliorer les soins aux patients greffés en :</w:t>
            </w:r>
          </w:p>
          <w:p w14:paraId="6E2D2AFA"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lastRenderedPageBreak/>
              <w:t>Fournissant l’activité et les résultats des traitements permettant une évaluation continue des centres de thérapies cellulaires,</w:t>
            </w:r>
          </w:p>
          <w:p w14:paraId="671D1E96" w14:textId="77777777" w:rsidR="00F05D3F" w:rsidRDefault="00F05D3F" w:rsidP="00F05D3F">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Développant des procédures nouvelles et améliorées pour les greffes, les thérapies cellulaires et les traitements immunosuppresseurs,</w:t>
            </w:r>
          </w:p>
          <w:p w14:paraId="1BB2CBA8" w14:textId="5062DC49" w:rsidR="00C848AC" w:rsidRPr="00060BFB" w:rsidRDefault="00F05D3F" w:rsidP="00060BFB">
            <w:pPr>
              <w:pStyle w:val="Paragraphedeliste"/>
              <w:widowControl w:val="0"/>
              <w:numPr>
                <w:ilvl w:val="1"/>
                <w:numId w:val="34"/>
              </w:numPr>
              <w:suppressAutoHyphens w:val="0"/>
              <w:autoSpaceDE w:val="0"/>
              <w:autoSpaceDN w:val="0"/>
              <w:spacing w:before="1" w:after="0" w:line="240" w:lineRule="auto"/>
              <w:jc w:val="both"/>
              <w:rPr>
                <w:iCs/>
                <w:sz w:val="24"/>
                <w:szCs w:val="24"/>
                <w:lang w:val="fr-FR"/>
              </w:rPr>
            </w:pPr>
            <w:r w:rsidRPr="00F05D3F">
              <w:rPr>
                <w:iCs/>
                <w:sz w:val="24"/>
                <w:szCs w:val="24"/>
                <w:lang w:val="fr-FR"/>
              </w:rPr>
              <w:t>Améliorant la qualité de ces procédures grâce à l’accréditation des hôpitaux chargés des traitements.</w:t>
            </w:r>
          </w:p>
        </w:tc>
      </w:tr>
      <w:tr w:rsidR="005F376C" w:rsidRPr="00F65075" w14:paraId="1545F5C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64B9A94" w14:textId="35DE66EA" w:rsidR="005F376C" w:rsidRPr="00ED3157" w:rsidRDefault="005F376C" w:rsidP="005F376C">
            <w:pPr>
              <w:spacing w:after="120" w:line="240" w:lineRule="auto"/>
              <w:jc w:val="both"/>
              <w:rPr>
                <w:b/>
                <w:bCs/>
                <w:color w:val="212121"/>
                <w:sz w:val="24"/>
                <w:szCs w:val="24"/>
                <w:lang w:val="en-GB" w:eastAsia="en-GB"/>
              </w:rPr>
            </w:pPr>
            <w:r>
              <w:rPr>
                <w:b/>
                <w:bCs/>
                <w:color w:val="212121"/>
                <w:sz w:val="24"/>
                <w:szCs w:val="24"/>
                <w:lang w:val="en-GB" w:eastAsia="en-GB"/>
              </w:rPr>
              <w:lastRenderedPageBreak/>
              <w:t>Object</w:t>
            </w:r>
            <w:r w:rsidRPr="00ED3157">
              <w:rPr>
                <w:b/>
                <w:bCs/>
                <w:color w:val="212121"/>
                <w:sz w:val="24"/>
                <w:szCs w:val="24"/>
                <w:lang w:val="en-GB" w:eastAsia="en-GB"/>
              </w:rPr>
              <w:t xml:space="preserve"> of Processing</w:t>
            </w:r>
            <w:r>
              <w:rPr>
                <w:b/>
                <w:bCs/>
                <w:color w:val="212121"/>
                <w:sz w:val="24"/>
                <w:szCs w:val="24"/>
                <w:lang w:val="en-GB" w:eastAsia="en-GB"/>
              </w:rPr>
              <w:t>:</w:t>
            </w:r>
          </w:p>
          <w:p w14:paraId="658AA9B4" w14:textId="43FCD20A" w:rsidR="005F376C" w:rsidRPr="005D779F" w:rsidRDefault="005F376C" w:rsidP="00060BFB">
            <w:pPr>
              <w:spacing w:after="120" w:line="240" w:lineRule="auto"/>
              <w:jc w:val="both"/>
              <w:rPr>
                <w:iCs/>
                <w:sz w:val="24"/>
                <w:szCs w:val="24"/>
              </w:rPr>
            </w:pPr>
            <w:r w:rsidRPr="00060BFB">
              <w:rPr>
                <w:color w:val="212121"/>
                <w:sz w:val="24"/>
                <w:szCs w:val="24"/>
                <w:lang w:val="en-GB" w:eastAsia="en-GB"/>
              </w:rPr>
              <w:t>The objective of the Processing of Patients Data is the facilitation of research in the field of hematopoietic cell transplantation and cellular therapy</w:t>
            </w:r>
            <w:r w:rsidR="006C03C9" w:rsidRPr="00060BFB">
              <w:rPr>
                <w:color w:val="212121"/>
                <w:sz w:val="24"/>
                <w:szCs w:val="24"/>
                <w:lang w:val="en-GB" w:eastAsia="en-GB"/>
              </w:rPr>
              <w:t>, through the p</w:t>
            </w:r>
            <w:r w:rsidRPr="00060BFB">
              <w:rPr>
                <w:color w:val="212121"/>
                <w:sz w:val="24"/>
                <w:szCs w:val="24"/>
                <w:lang w:val="en-GB" w:eastAsia="en-GB"/>
              </w:rPr>
              <w:t>erformance of observational studies</w:t>
            </w:r>
            <w:r w:rsidR="006C03C9" w:rsidRPr="00060BFB">
              <w:rPr>
                <w:color w:val="212121"/>
                <w:sz w:val="24"/>
                <w:szCs w:val="24"/>
                <w:lang w:val="en-GB" w:eastAsia="en-GB"/>
              </w:rPr>
              <w:t>, the a</w:t>
            </w:r>
            <w:r w:rsidRPr="00060BFB">
              <w:rPr>
                <w:color w:val="212121"/>
                <w:sz w:val="24"/>
                <w:szCs w:val="24"/>
                <w:lang w:val="en-GB" w:eastAsia="en-GB"/>
              </w:rPr>
              <w:t>ssessment of epidemiological trend</w:t>
            </w:r>
            <w:r w:rsidR="006C03C9" w:rsidRPr="00060BFB">
              <w:rPr>
                <w:color w:val="212121"/>
                <w:sz w:val="24"/>
                <w:szCs w:val="24"/>
                <w:lang w:val="en-GB" w:eastAsia="en-GB"/>
              </w:rPr>
              <w:t>s and the improvement of</w:t>
            </w:r>
            <w:r w:rsidRPr="00060BFB">
              <w:rPr>
                <w:color w:val="212121"/>
                <w:sz w:val="24"/>
                <w:szCs w:val="24"/>
                <w:lang w:val="en-GB" w:eastAsia="en-GB"/>
              </w:rPr>
              <w:t xml:space="preserve"> global standards for the provision of quality medical and laboratory practice</w:t>
            </w:r>
            <w:r w:rsidR="006C03C9" w:rsidRPr="00060BFB">
              <w:rPr>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5DFB476C" w14:textId="3BF30388" w:rsidR="00C848AC" w:rsidRPr="00754A48" w:rsidRDefault="00C848AC" w:rsidP="00F05D3F">
            <w:pPr>
              <w:spacing w:after="120" w:line="240" w:lineRule="auto"/>
              <w:jc w:val="both"/>
              <w:rPr>
                <w:b/>
                <w:bCs/>
                <w:color w:val="212121"/>
                <w:sz w:val="24"/>
                <w:szCs w:val="24"/>
                <w:lang w:val="fr-FR" w:eastAsia="en-GB"/>
              </w:rPr>
            </w:pPr>
            <w:r w:rsidRPr="00754A48">
              <w:rPr>
                <w:b/>
                <w:bCs/>
                <w:color w:val="212121"/>
                <w:sz w:val="24"/>
                <w:szCs w:val="24"/>
                <w:lang w:val="fr-FR" w:eastAsia="en-GB"/>
              </w:rPr>
              <w:t xml:space="preserve">Objectif du traitement : </w:t>
            </w:r>
          </w:p>
          <w:p w14:paraId="139D5155" w14:textId="25D01452" w:rsidR="00C848AC" w:rsidRPr="00562CC4" w:rsidRDefault="00562CC4" w:rsidP="00060BFB">
            <w:pPr>
              <w:spacing w:after="120" w:line="240" w:lineRule="auto"/>
              <w:jc w:val="both"/>
              <w:rPr>
                <w:iCs/>
                <w:sz w:val="24"/>
                <w:szCs w:val="24"/>
                <w:lang w:val="fr-FR"/>
              </w:rPr>
            </w:pPr>
            <w:r w:rsidRPr="00060BFB">
              <w:rPr>
                <w:color w:val="212121"/>
                <w:sz w:val="24"/>
                <w:szCs w:val="24"/>
                <w:lang w:val="fr-FR" w:eastAsia="en-GB"/>
              </w:rPr>
              <w:t xml:space="preserve">L'objectif du Traitement des Données des Patients est de faciliter la recherche dans le domaine de la transplantation de cellules hématopoïétiques et de la thérapie cellulaire, par la réalisation d'études observationnelles, l'évaluation des tendances épidémiologiques et l'amélioration des normes mondiales </w:t>
            </w:r>
            <w:r w:rsidR="00060BFB" w:rsidRPr="00060BFB">
              <w:rPr>
                <w:color w:val="212121"/>
                <w:sz w:val="24"/>
                <w:szCs w:val="24"/>
                <w:lang w:val="fr-FR" w:eastAsia="en-GB"/>
              </w:rPr>
              <w:t xml:space="preserve"> </w:t>
            </w:r>
            <w:r w:rsidRPr="00060BFB">
              <w:rPr>
                <w:color w:val="212121"/>
                <w:sz w:val="24"/>
                <w:szCs w:val="24"/>
                <w:lang w:val="fr-FR" w:eastAsia="en-GB"/>
              </w:rPr>
              <w:t>pour la fourniture de pratiques médicales et de laboratoire de qualité.</w:t>
            </w:r>
          </w:p>
        </w:tc>
      </w:tr>
      <w:tr w:rsidR="00FE7E84" w:rsidRPr="00F65075" w14:paraId="19ACDF5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0BF4077" w14:textId="77777777" w:rsidR="00FE7E84" w:rsidRPr="005D779F" w:rsidRDefault="00FE7E84" w:rsidP="005D779F">
            <w:pPr>
              <w:widowControl w:val="0"/>
              <w:suppressAutoHyphens w:val="0"/>
              <w:autoSpaceDE w:val="0"/>
              <w:autoSpaceDN w:val="0"/>
              <w:spacing w:after="120" w:line="240" w:lineRule="auto"/>
              <w:ind w:right="125"/>
              <w:jc w:val="both"/>
              <w:rPr>
                <w:b/>
                <w:bCs/>
                <w:iCs/>
                <w:sz w:val="24"/>
                <w:szCs w:val="24"/>
              </w:rPr>
            </w:pPr>
            <w:r w:rsidRPr="005D779F">
              <w:rPr>
                <w:b/>
                <w:bCs/>
                <w:iCs/>
                <w:sz w:val="24"/>
                <w:szCs w:val="24"/>
              </w:rPr>
              <w:t>Nature of Processing:</w:t>
            </w:r>
          </w:p>
          <w:p w14:paraId="6E9DA96F" w14:textId="5F0112DD" w:rsidR="00537B70"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INVESTIGATOR </w:t>
            </w:r>
            <w:r w:rsidR="00520783">
              <w:rPr>
                <w:iCs/>
                <w:sz w:val="24"/>
                <w:szCs w:val="24"/>
              </w:rPr>
              <w:t xml:space="preserve">mainly </w:t>
            </w:r>
            <w:r>
              <w:rPr>
                <w:iCs/>
                <w:sz w:val="24"/>
                <w:szCs w:val="24"/>
              </w:rPr>
              <w:t>consists in:</w:t>
            </w:r>
          </w:p>
          <w:p w14:paraId="4A41F0EB" w14:textId="0E49F0B9" w:rsidR="00694294" w:rsidRDefault="00694294"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obtaining and tracing the Informed Consent of Patients whose data is collected by CENTER in the EBMT REGISTRY;</w:t>
            </w:r>
          </w:p>
          <w:p w14:paraId="3179F95E" w14:textId="34203967" w:rsidR="00537B70" w:rsidRDefault="00537B70" w:rsidP="00537B70">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 xml:space="preserve">recording </w:t>
            </w:r>
            <w:r w:rsidR="00694294">
              <w:rPr>
                <w:iCs/>
                <w:sz w:val="24"/>
                <w:szCs w:val="24"/>
              </w:rPr>
              <w:t>the</w:t>
            </w:r>
            <w:r>
              <w:rPr>
                <w:iCs/>
                <w:sz w:val="24"/>
                <w:szCs w:val="24"/>
              </w:rPr>
              <w:t xml:space="preserve"> Patients Data in the EBMT REGISTRY</w:t>
            </w:r>
            <w:r w:rsidR="00694294">
              <w:rPr>
                <w:iCs/>
                <w:sz w:val="24"/>
                <w:szCs w:val="24"/>
              </w:rPr>
              <w:t>.</w:t>
            </w:r>
          </w:p>
          <w:p w14:paraId="72631E13" w14:textId="2B93BC9C" w:rsidR="00FE7E84" w:rsidRPr="005D779F" w:rsidRDefault="00093F1F" w:rsidP="005D779F">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performed by EBMT </w:t>
            </w:r>
            <w:r w:rsidR="00520783">
              <w:rPr>
                <w:iCs/>
                <w:sz w:val="24"/>
                <w:szCs w:val="24"/>
              </w:rPr>
              <w:t xml:space="preserve">mainly </w:t>
            </w:r>
            <w:r>
              <w:rPr>
                <w:iCs/>
                <w:sz w:val="24"/>
                <w:szCs w:val="24"/>
              </w:rPr>
              <w:t>consists in:</w:t>
            </w:r>
          </w:p>
          <w:p w14:paraId="01326C3C" w14:textId="469016D7" w:rsidR="00FE7E84" w:rsidRPr="005D779F" w:rsidRDefault="00520783"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p</w:t>
            </w:r>
            <w:r w:rsidRPr="00520783">
              <w:rPr>
                <w:iCs/>
                <w:sz w:val="24"/>
                <w:szCs w:val="24"/>
              </w:rPr>
              <w:t>rovision</w:t>
            </w:r>
            <w:r>
              <w:rPr>
                <w:iCs/>
                <w:sz w:val="24"/>
                <w:szCs w:val="24"/>
              </w:rPr>
              <w:t>ing</w:t>
            </w:r>
            <w:r w:rsidR="00FE7E84" w:rsidRPr="005D779F">
              <w:rPr>
                <w:iCs/>
                <w:sz w:val="24"/>
                <w:szCs w:val="24"/>
              </w:rPr>
              <w:t xml:space="preserve"> of a data collection tool in accordance with Privacy by Design </w:t>
            </w:r>
            <w:r w:rsidR="00537B70" w:rsidRPr="00537B70">
              <w:rPr>
                <w:iCs/>
                <w:sz w:val="24"/>
                <w:szCs w:val="24"/>
              </w:rPr>
              <w:t>principles</w:t>
            </w:r>
            <w:r w:rsidR="00537B70">
              <w:rPr>
                <w:iCs/>
                <w:sz w:val="24"/>
                <w:szCs w:val="24"/>
              </w:rPr>
              <w:t>;</w:t>
            </w:r>
          </w:p>
          <w:p w14:paraId="38417FC4" w14:textId="21D1513D" w:rsidR="00093F1F" w:rsidRDefault="00520783"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 xml:space="preserve">maintaining a </w:t>
            </w:r>
            <w:r w:rsidR="00537B70">
              <w:rPr>
                <w:iCs/>
                <w:sz w:val="24"/>
                <w:szCs w:val="24"/>
              </w:rPr>
              <w:t>s</w:t>
            </w:r>
            <w:r w:rsidR="00093F1F" w:rsidRPr="005D779F">
              <w:rPr>
                <w:iCs/>
                <w:sz w:val="24"/>
                <w:szCs w:val="24"/>
              </w:rPr>
              <w:t>ecure storage of the Patients Data</w:t>
            </w:r>
            <w:r w:rsidR="00537B70">
              <w:rPr>
                <w:iCs/>
                <w:sz w:val="24"/>
                <w:szCs w:val="24"/>
              </w:rPr>
              <w:t>;</w:t>
            </w:r>
          </w:p>
          <w:p w14:paraId="309A36C7" w14:textId="6E8DC3F5" w:rsidR="00694294" w:rsidRDefault="00694294" w:rsidP="00BA07F6">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authoriz</w:t>
            </w:r>
            <w:r w:rsidR="00520783">
              <w:rPr>
                <w:iCs/>
                <w:sz w:val="24"/>
                <w:szCs w:val="24"/>
              </w:rPr>
              <w:t>ing</w:t>
            </w:r>
            <w:r>
              <w:rPr>
                <w:iCs/>
                <w:sz w:val="24"/>
                <w:szCs w:val="24"/>
              </w:rPr>
              <w:t xml:space="preserve"> and manag</w:t>
            </w:r>
            <w:r w:rsidR="00520783">
              <w:rPr>
                <w:iCs/>
                <w:sz w:val="24"/>
                <w:szCs w:val="24"/>
              </w:rPr>
              <w:t>ing the</w:t>
            </w:r>
            <w:r>
              <w:rPr>
                <w:iCs/>
                <w:sz w:val="24"/>
                <w:szCs w:val="24"/>
              </w:rPr>
              <w:t xml:space="preserve"> user accesses to the EBMT REGISTRY;</w:t>
            </w:r>
          </w:p>
          <w:p w14:paraId="00C66531" w14:textId="5549092A" w:rsidR="00537B70" w:rsidRDefault="00537B70" w:rsidP="005D779F">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lastRenderedPageBreak/>
              <w:t>extract</w:t>
            </w:r>
            <w:r w:rsidR="00520783">
              <w:rPr>
                <w:iCs/>
                <w:sz w:val="24"/>
                <w:szCs w:val="24"/>
              </w:rPr>
              <w:t>ing</w:t>
            </w:r>
            <w:r>
              <w:rPr>
                <w:iCs/>
                <w:sz w:val="24"/>
                <w:szCs w:val="24"/>
              </w:rPr>
              <w:t xml:space="preserve"> Patients Data from the EBMT REGISTRY.</w:t>
            </w:r>
          </w:p>
          <w:p w14:paraId="6DF17170" w14:textId="77777777" w:rsidR="003E6089" w:rsidRPr="005D779F" w:rsidRDefault="003E6089" w:rsidP="003E6089">
            <w:pPr>
              <w:pStyle w:val="Paragraphedeliste"/>
              <w:widowControl w:val="0"/>
              <w:suppressAutoHyphens w:val="0"/>
              <w:autoSpaceDE w:val="0"/>
              <w:autoSpaceDN w:val="0"/>
              <w:spacing w:after="120" w:line="240" w:lineRule="auto"/>
              <w:ind w:left="360" w:right="125"/>
              <w:jc w:val="both"/>
              <w:rPr>
                <w:iCs/>
                <w:sz w:val="24"/>
                <w:szCs w:val="24"/>
              </w:rPr>
            </w:pPr>
          </w:p>
          <w:p w14:paraId="53047F15" w14:textId="0110866E" w:rsidR="00537B70" w:rsidRPr="00ED3157" w:rsidRDefault="00537B70" w:rsidP="00537B70">
            <w:pPr>
              <w:widowControl w:val="0"/>
              <w:suppressAutoHyphens w:val="0"/>
              <w:autoSpaceDE w:val="0"/>
              <w:autoSpaceDN w:val="0"/>
              <w:spacing w:after="120" w:line="240" w:lineRule="auto"/>
              <w:ind w:right="125"/>
              <w:jc w:val="both"/>
              <w:rPr>
                <w:iCs/>
                <w:sz w:val="24"/>
                <w:szCs w:val="24"/>
              </w:rPr>
            </w:pPr>
            <w:r>
              <w:rPr>
                <w:iCs/>
                <w:sz w:val="24"/>
                <w:szCs w:val="24"/>
              </w:rPr>
              <w:t>The Processing performed by SFGM-TC consists in:</w:t>
            </w:r>
          </w:p>
          <w:p w14:paraId="560B9FC6" w14:textId="371D00C6" w:rsidR="00537B70" w:rsidRPr="00ED3157" w:rsidRDefault="00520783" w:rsidP="00537B70">
            <w:pPr>
              <w:pStyle w:val="Paragraphedeliste"/>
              <w:widowControl w:val="0"/>
              <w:numPr>
                <w:ilvl w:val="0"/>
                <w:numId w:val="23"/>
              </w:numPr>
              <w:suppressAutoHyphens w:val="0"/>
              <w:autoSpaceDE w:val="0"/>
              <w:autoSpaceDN w:val="0"/>
              <w:spacing w:after="120" w:line="240" w:lineRule="auto"/>
              <w:ind w:right="125"/>
              <w:jc w:val="both"/>
              <w:rPr>
                <w:iCs/>
                <w:sz w:val="24"/>
                <w:szCs w:val="24"/>
              </w:rPr>
            </w:pPr>
            <w:r>
              <w:rPr>
                <w:iCs/>
                <w:sz w:val="24"/>
                <w:szCs w:val="24"/>
              </w:rPr>
              <w:t>extracting</w:t>
            </w:r>
            <w:r w:rsidR="00537B70">
              <w:rPr>
                <w:iCs/>
                <w:sz w:val="24"/>
                <w:szCs w:val="24"/>
              </w:rPr>
              <w:t xml:space="preserve"> Patients Data from the SFGM-TC SUBSET;</w:t>
            </w:r>
          </w:p>
          <w:p w14:paraId="4D5CAFA1" w14:textId="267A1489" w:rsidR="00537B70" w:rsidRDefault="007008BA" w:rsidP="00BA07F6">
            <w:pPr>
              <w:widowControl w:val="0"/>
              <w:suppressAutoHyphens w:val="0"/>
              <w:autoSpaceDE w:val="0"/>
              <w:autoSpaceDN w:val="0"/>
              <w:spacing w:after="120" w:line="240" w:lineRule="auto"/>
              <w:ind w:right="125"/>
              <w:jc w:val="both"/>
              <w:rPr>
                <w:iCs/>
                <w:sz w:val="24"/>
                <w:szCs w:val="24"/>
              </w:rPr>
            </w:pPr>
            <w:r>
              <w:rPr>
                <w:iCs/>
                <w:sz w:val="24"/>
                <w:szCs w:val="24"/>
              </w:rPr>
              <w:t xml:space="preserve">The Processing </w:t>
            </w:r>
            <w:r w:rsidR="003973AF">
              <w:rPr>
                <w:iCs/>
                <w:sz w:val="24"/>
                <w:szCs w:val="24"/>
              </w:rPr>
              <w:t xml:space="preserve">which can be </w:t>
            </w:r>
            <w:r>
              <w:rPr>
                <w:iCs/>
                <w:sz w:val="24"/>
                <w:szCs w:val="24"/>
              </w:rPr>
              <w:t xml:space="preserve">performed by </w:t>
            </w:r>
            <w:r w:rsidR="003973AF">
              <w:rPr>
                <w:iCs/>
                <w:sz w:val="24"/>
                <w:szCs w:val="24"/>
              </w:rPr>
              <w:t xml:space="preserve">each </w:t>
            </w:r>
            <w:r>
              <w:rPr>
                <w:iCs/>
                <w:sz w:val="24"/>
                <w:szCs w:val="24"/>
              </w:rPr>
              <w:t>PART</w:t>
            </w:r>
            <w:r w:rsidR="00D65AE8">
              <w:rPr>
                <w:iCs/>
                <w:sz w:val="24"/>
                <w:szCs w:val="24"/>
              </w:rPr>
              <w:t xml:space="preserve">Y </w:t>
            </w:r>
            <w:r>
              <w:rPr>
                <w:iCs/>
                <w:sz w:val="24"/>
                <w:szCs w:val="24"/>
              </w:rPr>
              <w:t>consists in</w:t>
            </w:r>
            <w:r w:rsidR="00537B70">
              <w:rPr>
                <w:iCs/>
                <w:sz w:val="24"/>
                <w:szCs w:val="24"/>
              </w:rPr>
              <w:t>:</w:t>
            </w:r>
          </w:p>
          <w:p w14:paraId="5E484743" w14:textId="0387AB9E" w:rsidR="00694294" w:rsidRDefault="00694294" w:rsidP="00694294">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c</w:t>
            </w:r>
            <w:r w:rsidR="00537B70">
              <w:rPr>
                <w:iCs/>
                <w:sz w:val="24"/>
                <w:szCs w:val="24"/>
              </w:rPr>
              <w:t>ontrolling the q</w:t>
            </w:r>
            <w:r w:rsidR="00FE7E84" w:rsidRPr="005D779F">
              <w:rPr>
                <w:iCs/>
                <w:sz w:val="24"/>
                <w:szCs w:val="24"/>
              </w:rPr>
              <w:t xml:space="preserve">uality of the </w:t>
            </w:r>
            <w:r w:rsidR="00BA07F6" w:rsidRPr="005D779F">
              <w:rPr>
                <w:iCs/>
                <w:sz w:val="24"/>
                <w:szCs w:val="24"/>
              </w:rPr>
              <w:t xml:space="preserve">Patients Data </w:t>
            </w:r>
            <w:r w:rsidR="00537B70">
              <w:rPr>
                <w:iCs/>
                <w:sz w:val="24"/>
                <w:szCs w:val="24"/>
              </w:rPr>
              <w:t>or of</w:t>
            </w:r>
            <w:r w:rsidR="00F271D5">
              <w:rPr>
                <w:iCs/>
                <w:sz w:val="24"/>
                <w:szCs w:val="24"/>
              </w:rPr>
              <w:t xml:space="preserve"> </w:t>
            </w:r>
            <w:r w:rsidR="00537B70">
              <w:rPr>
                <w:iCs/>
                <w:sz w:val="24"/>
                <w:szCs w:val="24"/>
              </w:rPr>
              <w:t>Study Data;</w:t>
            </w:r>
          </w:p>
          <w:p w14:paraId="1574BF4D" w14:textId="6299C614" w:rsidR="00520783" w:rsidRDefault="00694294" w:rsidP="003E6089">
            <w:pPr>
              <w:pStyle w:val="Paragraphedeliste"/>
              <w:widowControl w:val="0"/>
              <w:numPr>
                <w:ilvl w:val="0"/>
                <w:numId w:val="24"/>
              </w:numPr>
              <w:suppressAutoHyphens w:val="0"/>
              <w:autoSpaceDE w:val="0"/>
              <w:autoSpaceDN w:val="0"/>
              <w:spacing w:after="240" w:line="240" w:lineRule="auto"/>
              <w:ind w:left="357" w:right="125" w:hanging="357"/>
              <w:jc w:val="both"/>
              <w:rPr>
                <w:iCs/>
                <w:sz w:val="24"/>
                <w:szCs w:val="24"/>
              </w:rPr>
            </w:pPr>
            <w:r>
              <w:rPr>
                <w:iCs/>
                <w:sz w:val="24"/>
                <w:szCs w:val="24"/>
              </w:rPr>
              <w:t xml:space="preserve">transferring </w:t>
            </w:r>
            <w:r w:rsidR="003973AF">
              <w:rPr>
                <w:iCs/>
                <w:sz w:val="24"/>
                <w:szCs w:val="24"/>
              </w:rPr>
              <w:t xml:space="preserve">the </w:t>
            </w:r>
            <w:r>
              <w:rPr>
                <w:iCs/>
                <w:sz w:val="24"/>
                <w:szCs w:val="24"/>
              </w:rPr>
              <w:t xml:space="preserve">Study Data </w:t>
            </w:r>
            <w:r w:rsidRPr="005D779F">
              <w:rPr>
                <w:iCs/>
                <w:sz w:val="24"/>
                <w:szCs w:val="24"/>
              </w:rPr>
              <w:t>to other authorized parties, used to conduct research studies (</w:t>
            </w:r>
            <w:r w:rsidR="00D65AE8">
              <w:rPr>
                <w:iCs/>
                <w:sz w:val="24"/>
                <w:szCs w:val="24"/>
              </w:rPr>
              <w:t xml:space="preserve">processors, </w:t>
            </w:r>
            <w:r w:rsidRPr="005D779F">
              <w:rPr>
                <w:iCs/>
                <w:sz w:val="24"/>
                <w:szCs w:val="24"/>
              </w:rPr>
              <w:t xml:space="preserve">research partners from </w:t>
            </w:r>
            <w:r w:rsidR="00520783">
              <w:rPr>
                <w:iCs/>
                <w:sz w:val="24"/>
                <w:szCs w:val="24"/>
              </w:rPr>
              <w:t>EBMT or from SFGM-TC, including but not limited to academic partner</w:t>
            </w:r>
            <w:r w:rsidR="00F271D5">
              <w:rPr>
                <w:iCs/>
                <w:sz w:val="24"/>
                <w:szCs w:val="24"/>
              </w:rPr>
              <w:t xml:space="preserve">s, </w:t>
            </w:r>
            <w:r w:rsidR="00520783">
              <w:rPr>
                <w:iCs/>
                <w:sz w:val="24"/>
                <w:szCs w:val="24"/>
              </w:rPr>
              <w:t xml:space="preserve">industrial partners, </w:t>
            </w:r>
            <w:r w:rsidR="00F271D5">
              <w:rPr>
                <w:iCs/>
                <w:sz w:val="24"/>
                <w:szCs w:val="24"/>
              </w:rPr>
              <w:t xml:space="preserve">or </w:t>
            </w:r>
            <w:r w:rsidR="00520783">
              <w:rPr>
                <w:iCs/>
                <w:sz w:val="24"/>
                <w:szCs w:val="24"/>
              </w:rPr>
              <w:t xml:space="preserve">authorized </w:t>
            </w:r>
            <w:r w:rsidR="00413B9A">
              <w:rPr>
                <w:iCs/>
                <w:sz w:val="24"/>
                <w:szCs w:val="24"/>
              </w:rPr>
              <w:t>T</w:t>
            </w:r>
            <w:r w:rsidR="00520783">
              <w:rPr>
                <w:iCs/>
                <w:sz w:val="24"/>
                <w:szCs w:val="24"/>
              </w:rPr>
              <w:t xml:space="preserve">hird </w:t>
            </w:r>
            <w:r w:rsidR="00413B9A">
              <w:rPr>
                <w:iCs/>
                <w:sz w:val="24"/>
                <w:szCs w:val="24"/>
              </w:rPr>
              <w:t>P</w:t>
            </w:r>
            <w:r w:rsidR="00520783">
              <w:rPr>
                <w:iCs/>
                <w:sz w:val="24"/>
                <w:szCs w:val="24"/>
              </w:rPr>
              <w:t>arties such as regulatory agencies</w:t>
            </w:r>
            <w:r w:rsidRPr="005D779F">
              <w:rPr>
                <w:iCs/>
                <w:sz w:val="24"/>
                <w:szCs w:val="24"/>
              </w:rPr>
              <w:t>)</w:t>
            </w:r>
            <w:r w:rsidR="00520783">
              <w:rPr>
                <w:iCs/>
                <w:sz w:val="24"/>
                <w:szCs w:val="24"/>
              </w:rPr>
              <w:t>;</w:t>
            </w:r>
          </w:p>
          <w:p w14:paraId="02B9BE0B" w14:textId="2EB082BE" w:rsidR="00FE7E84" w:rsidRPr="005D779F" w:rsidRDefault="003973AF" w:rsidP="005D779F">
            <w:pPr>
              <w:pStyle w:val="Paragraphedeliste"/>
              <w:widowControl w:val="0"/>
              <w:numPr>
                <w:ilvl w:val="0"/>
                <w:numId w:val="24"/>
              </w:numPr>
              <w:suppressAutoHyphens w:val="0"/>
              <w:autoSpaceDE w:val="0"/>
              <w:autoSpaceDN w:val="0"/>
              <w:spacing w:after="120" w:line="240" w:lineRule="auto"/>
              <w:ind w:right="125"/>
              <w:jc w:val="both"/>
              <w:rPr>
                <w:iCs/>
                <w:sz w:val="24"/>
                <w:szCs w:val="24"/>
              </w:rPr>
            </w:pPr>
            <w:r>
              <w:rPr>
                <w:iCs/>
                <w:sz w:val="24"/>
                <w:szCs w:val="24"/>
              </w:rPr>
              <w:t>using</w:t>
            </w:r>
            <w:r w:rsidR="00FE7E84" w:rsidRPr="005D779F">
              <w:rPr>
                <w:iCs/>
                <w:sz w:val="24"/>
                <w:szCs w:val="24"/>
              </w:rPr>
              <w:t xml:space="preserve"> the</w:t>
            </w:r>
            <w:r w:rsidR="00520783">
              <w:rPr>
                <w:iCs/>
                <w:sz w:val="24"/>
                <w:szCs w:val="24"/>
              </w:rPr>
              <w:t xml:space="preserve"> Patients Data</w:t>
            </w:r>
            <w:r w:rsidR="00FE7E84" w:rsidRPr="005D779F">
              <w:rPr>
                <w:iCs/>
                <w:sz w:val="24"/>
                <w:szCs w:val="24"/>
              </w:rPr>
              <w:t xml:space="preserve"> to conduct healthcare evaluation and improvement studies</w:t>
            </w:r>
            <w:r w:rsidR="00520783">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F65BE15" w14:textId="3B441DFE" w:rsidR="00C848AC" w:rsidRPr="00447AFC" w:rsidRDefault="00C848AC" w:rsidP="002E6474">
            <w:pPr>
              <w:widowControl w:val="0"/>
              <w:suppressAutoHyphens w:val="0"/>
              <w:autoSpaceDE w:val="0"/>
              <w:autoSpaceDN w:val="0"/>
              <w:spacing w:after="120" w:line="240" w:lineRule="auto"/>
              <w:ind w:right="125"/>
              <w:jc w:val="both"/>
              <w:rPr>
                <w:b/>
                <w:bCs/>
                <w:iCs/>
                <w:sz w:val="24"/>
                <w:szCs w:val="24"/>
                <w:lang w:val="fr-FR"/>
              </w:rPr>
            </w:pPr>
            <w:r w:rsidRPr="00447AFC">
              <w:rPr>
                <w:b/>
                <w:bCs/>
                <w:iCs/>
                <w:sz w:val="24"/>
                <w:szCs w:val="24"/>
                <w:lang w:val="fr-FR"/>
              </w:rPr>
              <w:lastRenderedPageBreak/>
              <w:t xml:space="preserve">Nature du </w:t>
            </w:r>
            <w:r w:rsidR="003E6089">
              <w:rPr>
                <w:b/>
                <w:bCs/>
                <w:iCs/>
                <w:sz w:val="24"/>
                <w:szCs w:val="24"/>
                <w:lang w:val="fr-FR"/>
              </w:rPr>
              <w:t>T</w:t>
            </w:r>
            <w:r w:rsidRPr="00447AFC">
              <w:rPr>
                <w:b/>
                <w:bCs/>
                <w:iCs/>
                <w:sz w:val="24"/>
                <w:szCs w:val="24"/>
                <w:lang w:val="fr-FR"/>
              </w:rPr>
              <w:t xml:space="preserve">raitement : </w:t>
            </w:r>
          </w:p>
          <w:p w14:paraId="61F4FCDC" w14:textId="4EAAA613" w:rsidR="00562CC4" w:rsidRP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Le Traitement effectué par l'INVESTIGATEUR consiste principalement à :</w:t>
            </w:r>
          </w:p>
          <w:p w14:paraId="117E69D1" w14:textId="3864677F" w:rsidR="00562CC4" w:rsidRPr="00754A48"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obtenir</w:t>
            </w:r>
            <w:proofErr w:type="gramEnd"/>
            <w:r w:rsidRPr="00754A48">
              <w:rPr>
                <w:iCs/>
                <w:sz w:val="24"/>
                <w:szCs w:val="24"/>
                <w:lang w:val="fr-FR"/>
              </w:rPr>
              <w:t xml:space="preserve"> et tracer le Consentement Éclairé des Patients dont les données sont collectées par le CENTRE dans le REGISTRE EBMT ;</w:t>
            </w:r>
          </w:p>
          <w:p w14:paraId="02DA91FA" w14:textId="415C1E34" w:rsidR="00562CC4" w:rsidRPr="00447AFC" w:rsidRDefault="00562CC4"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sidRPr="00447AFC">
              <w:rPr>
                <w:iCs/>
                <w:sz w:val="24"/>
                <w:szCs w:val="24"/>
                <w:lang w:val="fr-FR"/>
              </w:rPr>
              <w:t>enregistrer</w:t>
            </w:r>
            <w:proofErr w:type="gramEnd"/>
            <w:r w:rsidRPr="00447AFC">
              <w:rPr>
                <w:iCs/>
                <w:sz w:val="24"/>
                <w:szCs w:val="24"/>
                <w:lang w:val="fr-FR"/>
              </w:rPr>
              <w:t xml:space="preserve"> les </w:t>
            </w:r>
            <w:r w:rsidR="000821AB" w:rsidRPr="00447AFC">
              <w:rPr>
                <w:iCs/>
                <w:sz w:val="24"/>
                <w:szCs w:val="24"/>
                <w:lang w:val="fr-FR"/>
              </w:rPr>
              <w:t>D</w:t>
            </w:r>
            <w:r w:rsidRPr="00447AFC">
              <w:rPr>
                <w:iCs/>
                <w:sz w:val="24"/>
                <w:szCs w:val="24"/>
                <w:lang w:val="fr-FR"/>
              </w:rPr>
              <w:t xml:space="preserve">onnées des </w:t>
            </w:r>
            <w:r w:rsidR="000821AB" w:rsidRPr="00447AFC">
              <w:rPr>
                <w:iCs/>
                <w:sz w:val="24"/>
                <w:szCs w:val="24"/>
                <w:lang w:val="fr-FR"/>
              </w:rPr>
              <w:t>P</w:t>
            </w:r>
            <w:r w:rsidRPr="00447AFC">
              <w:rPr>
                <w:iCs/>
                <w:sz w:val="24"/>
                <w:szCs w:val="24"/>
                <w:lang w:val="fr-FR"/>
              </w:rPr>
              <w:t>atients dans le REGISTRE EBMT.</w:t>
            </w:r>
          </w:p>
          <w:p w14:paraId="62FF7C15" w14:textId="5601DDCF" w:rsidR="00562CC4" w:rsidRDefault="00562CC4" w:rsidP="00562CC4">
            <w:pPr>
              <w:widowControl w:val="0"/>
              <w:suppressAutoHyphens w:val="0"/>
              <w:autoSpaceDE w:val="0"/>
              <w:autoSpaceDN w:val="0"/>
              <w:spacing w:before="1" w:after="0" w:line="240" w:lineRule="auto"/>
              <w:jc w:val="both"/>
              <w:rPr>
                <w:iCs/>
                <w:sz w:val="24"/>
                <w:szCs w:val="24"/>
                <w:lang w:val="fr-FR"/>
              </w:rPr>
            </w:pPr>
            <w:r w:rsidRPr="00562CC4">
              <w:rPr>
                <w:iCs/>
                <w:sz w:val="24"/>
                <w:szCs w:val="24"/>
                <w:lang w:val="fr-FR"/>
              </w:rPr>
              <w:t xml:space="preserve">Le Traitement effectué par </w:t>
            </w:r>
            <w:r w:rsidR="000821AB">
              <w:rPr>
                <w:iCs/>
                <w:sz w:val="24"/>
                <w:szCs w:val="24"/>
                <w:lang w:val="fr-FR"/>
              </w:rPr>
              <w:t>l’</w:t>
            </w:r>
            <w:r w:rsidRPr="00562CC4">
              <w:rPr>
                <w:iCs/>
                <w:sz w:val="24"/>
                <w:szCs w:val="24"/>
                <w:lang w:val="fr-FR"/>
              </w:rPr>
              <w:t xml:space="preserve">EBMT consiste principalement </w:t>
            </w:r>
            <w:r w:rsidR="009E574F">
              <w:rPr>
                <w:iCs/>
                <w:sz w:val="24"/>
                <w:szCs w:val="24"/>
                <w:lang w:val="fr-FR"/>
              </w:rPr>
              <w:t>à</w:t>
            </w:r>
            <w:r w:rsidRPr="00562CC4">
              <w:rPr>
                <w:iCs/>
                <w:sz w:val="24"/>
                <w:szCs w:val="24"/>
                <w:lang w:val="fr-FR"/>
              </w:rPr>
              <w:t xml:space="preserve"> :</w:t>
            </w:r>
          </w:p>
          <w:p w14:paraId="49B957F1" w14:textId="77777777" w:rsidR="000821AB" w:rsidRPr="00562CC4" w:rsidRDefault="000821AB" w:rsidP="00562CC4">
            <w:pPr>
              <w:widowControl w:val="0"/>
              <w:suppressAutoHyphens w:val="0"/>
              <w:autoSpaceDE w:val="0"/>
              <w:autoSpaceDN w:val="0"/>
              <w:spacing w:before="1" w:after="0" w:line="240" w:lineRule="auto"/>
              <w:jc w:val="both"/>
              <w:rPr>
                <w:iCs/>
                <w:sz w:val="24"/>
                <w:szCs w:val="24"/>
                <w:lang w:val="fr-FR"/>
              </w:rPr>
            </w:pPr>
          </w:p>
          <w:p w14:paraId="7E4824B7" w14:textId="5E9F09A7" w:rsidR="00562CC4" w:rsidRPr="002E6474"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Pr>
                <w:iCs/>
                <w:sz w:val="24"/>
                <w:szCs w:val="24"/>
                <w:lang w:val="fr-FR"/>
              </w:rPr>
              <w:t>mettre</w:t>
            </w:r>
            <w:proofErr w:type="gramEnd"/>
            <w:r w:rsidR="00562CC4" w:rsidRPr="002E6474">
              <w:rPr>
                <w:iCs/>
                <w:sz w:val="24"/>
                <w:szCs w:val="24"/>
                <w:lang w:val="fr-FR"/>
              </w:rPr>
              <w:t xml:space="preserve"> à disposition un outil de collecte de données conform</w:t>
            </w:r>
            <w:r w:rsidR="002E6474">
              <w:rPr>
                <w:iCs/>
                <w:sz w:val="24"/>
                <w:szCs w:val="24"/>
                <w:lang w:val="fr-FR"/>
              </w:rPr>
              <w:t>e</w:t>
            </w:r>
            <w:r w:rsidR="00562CC4" w:rsidRPr="002E6474">
              <w:rPr>
                <w:iCs/>
                <w:sz w:val="24"/>
                <w:szCs w:val="24"/>
                <w:lang w:val="fr-FR"/>
              </w:rPr>
              <w:t xml:space="preserve"> aux principes de </w:t>
            </w:r>
            <w:r w:rsidR="000821AB" w:rsidRPr="002E6474">
              <w:rPr>
                <w:iCs/>
                <w:sz w:val="24"/>
                <w:szCs w:val="24"/>
                <w:lang w:val="fr-FR"/>
              </w:rPr>
              <w:t>Protection des données dès la conception</w:t>
            </w:r>
            <w:r w:rsidR="00562CC4" w:rsidRPr="002E6474">
              <w:rPr>
                <w:iCs/>
                <w:sz w:val="24"/>
                <w:szCs w:val="24"/>
                <w:lang w:val="fr-FR"/>
              </w:rPr>
              <w:t xml:space="preserve"> ;</w:t>
            </w:r>
          </w:p>
          <w:p w14:paraId="30B580AF" w14:textId="4DBB695D"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Pr>
                <w:iCs/>
                <w:sz w:val="24"/>
                <w:szCs w:val="24"/>
                <w:lang w:val="fr-FR"/>
              </w:rPr>
              <w:t>maintenir</w:t>
            </w:r>
            <w:proofErr w:type="gramEnd"/>
            <w:r>
              <w:rPr>
                <w:iCs/>
                <w:sz w:val="24"/>
                <w:szCs w:val="24"/>
                <w:lang w:val="fr-FR"/>
              </w:rPr>
              <w:t xml:space="preserve"> le</w:t>
            </w:r>
            <w:r w:rsidR="00562CC4" w:rsidRPr="009E574F">
              <w:rPr>
                <w:iCs/>
                <w:sz w:val="24"/>
                <w:szCs w:val="24"/>
                <w:lang w:val="fr-FR"/>
              </w:rPr>
              <w:t xml:space="preserve"> stockage sécurisé des Données des Patients ;</w:t>
            </w:r>
          </w:p>
          <w:p w14:paraId="3E168B52" w14:textId="3B3A324C" w:rsidR="00562CC4" w:rsidRPr="009E574F" w:rsidRDefault="009E574F" w:rsidP="002E6474">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Pr>
                <w:iCs/>
                <w:sz w:val="24"/>
                <w:szCs w:val="24"/>
                <w:lang w:val="fr-FR"/>
              </w:rPr>
              <w:t>autoriser</w:t>
            </w:r>
            <w:proofErr w:type="gramEnd"/>
            <w:r w:rsidR="00562CC4" w:rsidRPr="009E574F">
              <w:rPr>
                <w:iCs/>
                <w:sz w:val="24"/>
                <w:szCs w:val="24"/>
                <w:lang w:val="fr-FR"/>
              </w:rPr>
              <w:t xml:space="preserve"> et </w:t>
            </w:r>
            <w:r>
              <w:rPr>
                <w:iCs/>
                <w:sz w:val="24"/>
                <w:szCs w:val="24"/>
                <w:lang w:val="fr-FR"/>
              </w:rPr>
              <w:t>gérer l</w:t>
            </w:r>
            <w:r w:rsidR="00562CC4" w:rsidRPr="009E574F">
              <w:rPr>
                <w:iCs/>
                <w:sz w:val="24"/>
                <w:szCs w:val="24"/>
                <w:lang w:val="fr-FR"/>
              </w:rPr>
              <w:t xml:space="preserve">es accès des utilisateurs au </w:t>
            </w:r>
            <w:r w:rsidR="00562CC4" w:rsidRPr="009E574F">
              <w:rPr>
                <w:iCs/>
                <w:sz w:val="24"/>
                <w:szCs w:val="24"/>
                <w:lang w:val="fr-FR"/>
              </w:rPr>
              <w:lastRenderedPageBreak/>
              <w:t>REGISTRE EBMT ;</w:t>
            </w:r>
          </w:p>
          <w:p w14:paraId="75141876" w14:textId="402A2CA8" w:rsidR="000821AB" w:rsidRPr="009E574F" w:rsidRDefault="009E574F"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Pr>
                <w:iCs/>
                <w:sz w:val="24"/>
                <w:szCs w:val="24"/>
                <w:lang w:val="fr-FR"/>
              </w:rPr>
              <w:t>extraire</w:t>
            </w:r>
            <w:proofErr w:type="gramEnd"/>
            <w:r w:rsidR="00562CC4" w:rsidRPr="009E574F">
              <w:rPr>
                <w:iCs/>
                <w:sz w:val="24"/>
                <w:szCs w:val="24"/>
                <w:lang w:val="fr-FR"/>
              </w:rPr>
              <w:t xml:space="preserve"> </w:t>
            </w:r>
            <w:r>
              <w:rPr>
                <w:iCs/>
                <w:sz w:val="24"/>
                <w:szCs w:val="24"/>
                <w:lang w:val="fr-FR"/>
              </w:rPr>
              <w:t>l</w:t>
            </w:r>
            <w:r w:rsidR="00562CC4" w:rsidRPr="009E574F">
              <w:rPr>
                <w:iCs/>
                <w:sz w:val="24"/>
                <w:szCs w:val="24"/>
                <w:lang w:val="fr-FR"/>
              </w:rPr>
              <w:t xml:space="preserve">es </w:t>
            </w:r>
            <w:r w:rsidR="000821AB" w:rsidRPr="009E574F">
              <w:rPr>
                <w:iCs/>
                <w:sz w:val="24"/>
                <w:szCs w:val="24"/>
                <w:lang w:val="fr-FR"/>
              </w:rPr>
              <w:t>D</w:t>
            </w:r>
            <w:r w:rsidR="00562CC4" w:rsidRPr="009E574F">
              <w:rPr>
                <w:iCs/>
                <w:sz w:val="24"/>
                <w:szCs w:val="24"/>
                <w:lang w:val="fr-FR"/>
              </w:rPr>
              <w:t xml:space="preserve">onnées des </w:t>
            </w:r>
            <w:r w:rsidR="000821AB" w:rsidRPr="009E574F">
              <w:rPr>
                <w:iCs/>
                <w:sz w:val="24"/>
                <w:szCs w:val="24"/>
                <w:lang w:val="fr-FR"/>
              </w:rPr>
              <w:t>P</w:t>
            </w:r>
            <w:r w:rsidR="00562CC4" w:rsidRPr="009E574F">
              <w:rPr>
                <w:iCs/>
                <w:sz w:val="24"/>
                <w:szCs w:val="24"/>
                <w:lang w:val="fr-FR"/>
              </w:rPr>
              <w:t>atients du REGISTRE EBMT.</w:t>
            </w:r>
          </w:p>
          <w:p w14:paraId="4995DC8D" w14:textId="755B6207" w:rsidR="000821AB" w:rsidRPr="00754A48" w:rsidRDefault="00562CC4" w:rsidP="009E574F">
            <w:pPr>
              <w:widowControl w:val="0"/>
              <w:suppressAutoHyphens w:val="0"/>
              <w:autoSpaceDE w:val="0"/>
              <w:autoSpaceDN w:val="0"/>
              <w:spacing w:after="120" w:line="240" w:lineRule="auto"/>
              <w:ind w:right="125"/>
              <w:jc w:val="both"/>
              <w:rPr>
                <w:iCs/>
                <w:sz w:val="24"/>
                <w:szCs w:val="24"/>
                <w:lang w:val="fr-FR"/>
              </w:rPr>
            </w:pPr>
            <w:r w:rsidRPr="00754A48">
              <w:rPr>
                <w:iCs/>
                <w:sz w:val="24"/>
                <w:szCs w:val="24"/>
                <w:lang w:val="fr-FR"/>
              </w:rPr>
              <w:t xml:space="preserve">Le Traitement effectué par </w:t>
            </w:r>
            <w:r w:rsidR="000821AB" w:rsidRPr="00754A48">
              <w:rPr>
                <w:iCs/>
                <w:sz w:val="24"/>
                <w:szCs w:val="24"/>
                <w:lang w:val="fr-FR"/>
              </w:rPr>
              <w:t xml:space="preserve">la </w:t>
            </w:r>
            <w:r w:rsidRPr="00754A48">
              <w:rPr>
                <w:iCs/>
                <w:sz w:val="24"/>
                <w:szCs w:val="24"/>
                <w:lang w:val="fr-FR"/>
              </w:rPr>
              <w:t>SFGM-TC consiste à :</w:t>
            </w:r>
          </w:p>
          <w:p w14:paraId="67120406" w14:textId="0D45B914" w:rsidR="000821AB" w:rsidRPr="009E574F"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sidRPr="000821AB">
              <w:rPr>
                <w:iCs/>
                <w:sz w:val="24"/>
                <w:szCs w:val="24"/>
                <w:lang w:val="fr-FR"/>
              </w:rPr>
              <w:t>extraire</w:t>
            </w:r>
            <w:proofErr w:type="gramEnd"/>
            <w:r w:rsidRPr="000821AB">
              <w:rPr>
                <w:iCs/>
                <w:sz w:val="24"/>
                <w:szCs w:val="24"/>
                <w:lang w:val="fr-FR"/>
              </w:rPr>
              <w:t xml:space="preserve"> les </w:t>
            </w:r>
            <w:r w:rsidR="000821AB">
              <w:rPr>
                <w:iCs/>
                <w:sz w:val="24"/>
                <w:szCs w:val="24"/>
                <w:lang w:val="fr-FR"/>
              </w:rPr>
              <w:t>D</w:t>
            </w:r>
            <w:r w:rsidRPr="000821AB">
              <w:rPr>
                <w:iCs/>
                <w:sz w:val="24"/>
                <w:szCs w:val="24"/>
                <w:lang w:val="fr-FR"/>
              </w:rPr>
              <w:t xml:space="preserve">onnées des </w:t>
            </w:r>
            <w:r w:rsidR="000821AB">
              <w:rPr>
                <w:iCs/>
                <w:sz w:val="24"/>
                <w:szCs w:val="24"/>
                <w:lang w:val="fr-FR"/>
              </w:rPr>
              <w:t>P</w:t>
            </w:r>
            <w:r w:rsidRPr="000821AB">
              <w:rPr>
                <w:iCs/>
                <w:sz w:val="24"/>
                <w:szCs w:val="24"/>
                <w:lang w:val="fr-FR"/>
              </w:rPr>
              <w:t xml:space="preserve">atients du </w:t>
            </w:r>
            <w:r w:rsidR="000821AB">
              <w:rPr>
                <w:iCs/>
                <w:sz w:val="24"/>
                <w:szCs w:val="24"/>
                <w:lang w:val="fr-FR"/>
              </w:rPr>
              <w:t>REGISTRE</w:t>
            </w:r>
            <w:r w:rsidRPr="000821AB">
              <w:rPr>
                <w:iCs/>
                <w:sz w:val="24"/>
                <w:szCs w:val="24"/>
                <w:lang w:val="fr-FR"/>
              </w:rPr>
              <w:t xml:space="preserve"> SFGM-TC</w:t>
            </w:r>
            <w:r w:rsidR="000821AB">
              <w:rPr>
                <w:iCs/>
                <w:sz w:val="24"/>
                <w:szCs w:val="24"/>
                <w:lang w:val="fr-FR"/>
              </w:rPr>
              <w:t>.</w:t>
            </w:r>
          </w:p>
          <w:p w14:paraId="4B331505" w14:textId="46D9F5FA" w:rsidR="000821AB" w:rsidRPr="00562CC4" w:rsidRDefault="00562CC4" w:rsidP="009E574F">
            <w:pPr>
              <w:widowControl w:val="0"/>
              <w:suppressAutoHyphens w:val="0"/>
              <w:autoSpaceDE w:val="0"/>
              <w:autoSpaceDN w:val="0"/>
              <w:spacing w:after="120" w:line="240" w:lineRule="auto"/>
              <w:ind w:right="125"/>
              <w:jc w:val="both"/>
              <w:rPr>
                <w:iCs/>
                <w:sz w:val="24"/>
                <w:szCs w:val="24"/>
                <w:lang w:val="fr-FR"/>
              </w:rPr>
            </w:pPr>
            <w:r w:rsidRPr="009E574F">
              <w:rPr>
                <w:iCs/>
                <w:sz w:val="24"/>
                <w:szCs w:val="24"/>
                <w:lang w:val="fr-FR"/>
              </w:rPr>
              <w:t>Le Traitement qui peut être effectué par chaque PARTIE consiste à :</w:t>
            </w:r>
          </w:p>
          <w:p w14:paraId="00DE848B" w14:textId="29EA9FC2"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contrôler</w:t>
            </w:r>
            <w:proofErr w:type="gramEnd"/>
            <w:r w:rsidRPr="00754A48">
              <w:rPr>
                <w:iCs/>
                <w:sz w:val="24"/>
                <w:szCs w:val="24"/>
                <w:lang w:val="fr-FR"/>
              </w:rPr>
              <w:t xml:space="preserve"> la qualité des Données des Patients ou des Données de l'Étude ;</w:t>
            </w:r>
          </w:p>
          <w:p w14:paraId="738F7959" w14:textId="0015E638" w:rsidR="00562CC4" w:rsidRPr="00754A48" w:rsidRDefault="00562CC4" w:rsidP="009E574F">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transférer</w:t>
            </w:r>
            <w:proofErr w:type="gramEnd"/>
            <w:r w:rsidRPr="00754A48">
              <w:rPr>
                <w:iCs/>
                <w:sz w:val="24"/>
                <w:szCs w:val="24"/>
                <w:lang w:val="fr-FR"/>
              </w:rPr>
              <w:t xml:space="preserve"> les Données d</w:t>
            </w:r>
            <w:r w:rsidR="000821AB" w:rsidRPr="00754A48">
              <w:rPr>
                <w:iCs/>
                <w:sz w:val="24"/>
                <w:szCs w:val="24"/>
                <w:lang w:val="fr-FR"/>
              </w:rPr>
              <w:t>e l</w:t>
            </w:r>
            <w:r w:rsidRPr="00754A48">
              <w:rPr>
                <w:iCs/>
                <w:sz w:val="24"/>
                <w:szCs w:val="24"/>
                <w:lang w:val="fr-FR"/>
              </w:rPr>
              <w:t>'</w:t>
            </w:r>
            <w:r w:rsidR="005F7DD0" w:rsidRPr="00754A48">
              <w:rPr>
                <w:iCs/>
                <w:sz w:val="24"/>
                <w:szCs w:val="24"/>
                <w:lang w:val="fr-FR"/>
              </w:rPr>
              <w:t>Étude</w:t>
            </w:r>
            <w:r w:rsidRPr="00754A48">
              <w:rPr>
                <w:iCs/>
                <w:sz w:val="24"/>
                <w:szCs w:val="24"/>
                <w:lang w:val="fr-FR"/>
              </w:rPr>
              <w:t xml:space="preserve"> à d'autres parties autorisées, pour mener des études de recherche (</w:t>
            </w:r>
            <w:r w:rsidR="000821AB" w:rsidRPr="00754A48">
              <w:rPr>
                <w:iCs/>
                <w:sz w:val="24"/>
                <w:szCs w:val="24"/>
                <w:lang w:val="fr-FR"/>
              </w:rPr>
              <w:t>sous-traitants</w:t>
            </w:r>
            <w:r w:rsidRPr="00754A48">
              <w:rPr>
                <w:iCs/>
                <w:sz w:val="24"/>
                <w:szCs w:val="24"/>
                <w:lang w:val="fr-FR"/>
              </w:rPr>
              <w:t>, partenaires de recherche de l'EBMT ou de la SFGM-TC, y compris, mais sans s'y limiter, des partenaires universitaires, des partenaires industriels ou des tiers autorisés tels que des organismes de réglementation) ;</w:t>
            </w:r>
          </w:p>
          <w:p w14:paraId="2ABC6CF6" w14:textId="6404084D" w:rsidR="00C848AC" w:rsidRPr="000821AB" w:rsidRDefault="00562CC4" w:rsidP="00E73D9A">
            <w:pPr>
              <w:pStyle w:val="Paragraphedeliste"/>
              <w:widowControl w:val="0"/>
              <w:numPr>
                <w:ilvl w:val="0"/>
                <w:numId w:val="24"/>
              </w:numPr>
              <w:suppressAutoHyphens w:val="0"/>
              <w:autoSpaceDE w:val="0"/>
              <w:autoSpaceDN w:val="0"/>
              <w:spacing w:after="120" w:line="240" w:lineRule="auto"/>
              <w:ind w:right="125"/>
              <w:jc w:val="both"/>
              <w:rPr>
                <w:iCs/>
                <w:sz w:val="24"/>
                <w:szCs w:val="24"/>
                <w:lang w:val="fr-FR"/>
              </w:rPr>
            </w:pPr>
            <w:r w:rsidRPr="00754A48">
              <w:rPr>
                <w:iCs/>
                <w:sz w:val="24"/>
                <w:szCs w:val="24"/>
                <w:lang w:val="fr-FR"/>
              </w:rPr>
              <w:t xml:space="preserve">utiliser les Données </w:t>
            </w:r>
            <w:r w:rsidR="000821AB" w:rsidRPr="00754A48">
              <w:rPr>
                <w:iCs/>
                <w:sz w:val="24"/>
                <w:szCs w:val="24"/>
                <w:lang w:val="fr-FR"/>
              </w:rPr>
              <w:t>des</w:t>
            </w:r>
            <w:r w:rsidRPr="00754A48">
              <w:rPr>
                <w:iCs/>
                <w:sz w:val="24"/>
                <w:szCs w:val="24"/>
                <w:lang w:val="fr-FR"/>
              </w:rPr>
              <w:t xml:space="preserve"> </w:t>
            </w:r>
            <w:r w:rsidR="000821AB" w:rsidRPr="00754A48">
              <w:rPr>
                <w:iCs/>
                <w:sz w:val="24"/>
                <w:szCs w:val="24"/>
                <w:lang w:val="fr-FR"/>
              </w:rPr>
              <w:t>P</w:t>
            </w:r>
            <w:r w:rsidRPr="00754A48">
              <w:rPr>
                <w:iCs/>
                <w:sz w:val="24"/>
                <w:szCs w:val="24"/>
                <w:lang w:val="fr-FR"/>
              </w:rPr>
              <w:t>atients pour mener des études d'évaluation et d'amélioration des soins de santé.</w:t>
            </w:r>
          </w:p>
        </w:tc>
      </w:tr>
      <w:tr w:rsidR="00520783" w:rsidRPr="00F65075" w14:paraId="5A6606E4"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3D5198D3" w14:textId="5C321DA0" w:rsidR="003973AF" w:rsidRPr="00D65AE8" w:rsidRDefault="003973AF" w:rsidP="00B538E5">
            <w:pPr>
              <w:widowControl w:val="0"/>
              <w:suppressAutoHyphens w:val="0"/>
              <w:autoSpaceDE w:val="0"/>
              <w:autoSpaceDN w:val="0"/>
              <w:spacing w:after="120" w:line="240" w:lineRule="auto"/>
              <w:ind w:right="125"/>
              <w:jc w:val="both"/>
              <w:rPr>
                <w:b/>
                <w:bCs/>
                <w:iCs/>
                <w:sz w:val="24"/>
                <w:szCs w:val="24"/>
              </w:rPr>
            </w:pPr>
            <w:r w:rsidRPr="00D65AE8">
              <w:rPr>
                <w:b/>
                <w:bCs/>
                <w:iCs/>
                <w:sz w:val="24"/>
                <w:szCs w:val="24"/>
              </w:rPr>
              <w:lastRenderedPageBreak/>
              <w:t>Lawfulness of Processing:</w:t>
            </w:r>
          </w:p>
          <w:p w14:paraId="4040F3DA" w14:textId="2A6FD2D1"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the Patients Data, according to Article 6 of GDPR, the PARTIES may Process the Patients Data based on the </w:t>
            </w:r>
            <w:r w:rsidR="003A7376" w:rsidRPr="00E73D9A">
              <w:rPr>
                <w:iCs/>
                <w:sz w:val="24"/>
                <w:szCs w:val="24"/>
              </w:rPr>
              <w:t xml:space="preserve">following </w:t>
            </w:r>
            <w:r w:rsidRPr="00E73D9A">
              <w:rPr>
                <w:iCs/>
                <w:sz w:val="24"/>
                <w:szCs w:val="24"/>
              </w:rPr>
              <w:t>criteria set out in such Article 6 of GPDR</w:t>
            </w:r>
            <w:r w:rsidR="003A7376" w:rsidRPr="00E73D9A">
              <w:rPr>
                <w:iCs/>
                <w:sz w:val="24"/>
                <w:szCs w:val="24"/>
              </w:rPr>
              <w:t>:</w:t>
            </w:r>
          </w:p>
          <w:p w14:paraId="133AB116" w14:textId="25DCA15D"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Article 6-</w:t>
            </w:r>
            <w:proofErr w:type="gramStart"/>
            <w:r w:rsidRPr="00E73D9A">
              <w:rPr>
                <w:iCs/>
                <w:sz w:val="24"/>
                <w:szCs w:val="24"/>
              </w:rPr>
              <w:t>1.(</w:t>
            </w:r>
            <w:proofErr w:type="gramEnd"/>
            <w:r w:rsidRPr="00E73D9A">
              <w:rPr>
                <w:iCs/>
                <w:sz w:val="24"/>
                <w:szCs w:val="24"/>
              </w:rPr>
              <w:t xml:space="preserve">a): </w:t>
            </w:r>
            <w:r w:rsidR="003A7376" w:rsidRPr="00E73D9A">
              <w:rPr>
                <w:iCs/>
                <w:sz w:val="24"/>
                <w:szCs w:val="24"/>
              </w:rPr>
              <w:t>the data subject has given consent to the processing of his or her personal data for one or more specific purposes.</w:t>
            </w:r>
          </w:p>
          <w:p w14:paraId="1C272163" w14:textId="77777777" w:rsidR="003E6089" w:rsidRPr="00E73D9A" w:rsidRDefault="003E6089" w:rsidP="00E73D9A">
            <w:pPr>
              <w:widowControl w:val="0"/>
              <w:suppressAutoHyphens w:val="0"/>
              <w:autoSpaceDE w:val="0"/>
              <w:autoSpaceDN w:val="0"/>
              <w:spacing w:after="120" w:line="240" w:lineRule="auto"/>
              <w:ind w:right="125"/>
              <w:jc w:val="both"/>
              <w:rPr>
                <w:iCs/>
                <w:sz w:val="24"/>
                <w:szCs w:val="24"/>
              </w:rPr>
            </w:pPr>
          </w:p>
          <w:p w14:paraId="40457AED" w14:textId="5F577A73"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the Patients Data, whenever it corresponds to the definition of a special category of personal data, according to Article 9 of GDPR, the PARTIES </w:t>
            </w:r>
            <w:r w:rsidRPr="00E73D9A">
              <w:rPr>
                <w:iCs/>
                <w:sz w:val="24"/>
                <w:szCs w:val="24"/>
              </w:rPr>
              <w:lastRenderedPageBreak/>
              <w:t>may Process the Patients Data based on the following criteria:</w:t>
            </w:r>
          </w:p>
          <w:p w14:paraId="4DA850D0" w14:textId="72EA4D0E" w:rsidR="003973AF" w:rsidRDefault="003973AF" w:rsidP="003E6089">
            <w:pPr>
              <w:widowControl w:val="0"/>
              <w:suppressAutoHyphens w:val="0"/>
              <w:autoSpaceDE w:val="0"/>
              <w:autoSpaceDN w:val="0"/>
              <w:spacing w:after="0" w:line="240" w:lineRule="auto"/>
              <w:ind w:right="125"/>
              <w:jc w:val="both"/>
              <w:rPr>
                <w:iCs/>
                <w:sz w:val="24"/>
                <w:szCs w:val="24"/>
              </w:rPr>
            </w:pPr>
            <w:r w:rsidRPr="00E73D9A">
              <w:rPr>
                <w:iCs/>
                <w:sz w:val="24"/>
                <w:szCs w:val="24"/>
              </w:rPr>
              <w:t xml:space="preserve">GDPR Article 9-2 (a): </w:t>
            </w:r>
            <w:r w:rsidR="003A7376" w:rsidRPr="00E73D9A">
              <w:rPr>
                <w:iCs/>
                <w:sz w:val="24"/>
                <w:szCs w:val="24"/>
              </w:rPr>
              <w:t>the data subject has given explicit consent to the processing of those personal data for one or more specified purposes.</w:t>
            </w:r>
          </w:p>
          <w:p w14:paraId="219AFD03" w14:textId="51E9175B" w:rsidR="003E6089" w:rsidRDefault="003E6089" w:rsidP="003E6089">
            <w:pPr>
              <w:widowControl w:val="0"/>
              <w:suppressAutoHyphens w:val="0"/>
              <w:autoSpaceDE w:val="0"/>
              <w:autoSpaceDN w:val="0"/>
              <w:spacing w:after="0" w:line="240" w:lineRule="auto"/>
              <w:ind w:right="125"/>
              <w:jc w:val="both"/>
              <w:rPr>
                <w:iCs/>
                <w:sz w:val="24"/>
                <w:szCs w:val="24"/>
              </w:rPr>
            </w:pPr>
          </w:p>
          <w:p w14:paraId="7631F1E5" w14:textId="77777777" w:rsidR="003E6089" w:rsidRPr="00E73D9A" w:rsidRDefault="003E6089" w:rsidP="003E6089">
            <w:pPr>
              <w:widowControl w:val="0"/>
              <w:suppressAutoHyphens w:val="0"/>
              <w:autoSpaceDE w:val="0"/>
              <w:autoSpaceDN w:val="0"/>
              <w:spacing w:after="0" w:line="240" w:lineRule="auto"/>
              <w:ind w:right="125"/>
              <w:jc w:val="both"/>
              <w:rPr>
                <w:iCs/>
                <w:sz w:val="24"/>
                <w:szCs w:val="24"/>
              </w:rPr>
            </w:pPr>
          </w:p>
          <w:p w14:paraId="5CD8C9C6" w14:textId="05B38010" w:rsidR="003A7376" w:rsidRPr="00E73D9A" w:rsidRDefault="003A7376"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 xml:space="preserve">In order to ensure the lawfulness of the Processing of Study Data, according to Article 6 of GDPR, the PARTIES may Process the </w:t>
            </w:r>
            <w:r w:rsidR="00F271D5" w:rsidRPr="00E73D9A">
              <w:rPr>
                <w:iCs/>
                <w:sz w:val="24"/>
                <w:szCs w:val="24"/>
              </w:rPr>
              <w:t>Study</w:t>
            </w:r>
            <w:r w:rsidRPr="00E73D9A">
              <w:rPr>
                <w:iCs/>
                <w:sz w:val="24"/>
                <w:szCs w:val="24"/>
              </w:rPr>
              <w:t xml:space="preserve"> Data based on the following criteria set out in such Article 6 of GPDR:</w:t>
            </w:r>
          </w:p>
          <w:p w14:paraId="70E92CC0" w14:textId="77777777" w:rsidR="003973AF" w:rsidRPr="00E73D9A" w:rsidRDefault="003973AF" w:rsidP="00E73D9A">
            <w:pPr>
              <w:widowControl w:val="0"/>
              <w:suppressAutoHyphens w:val="0"/>
              <w:autoSpaceDE w:val="0"/>
              <w:autoSpaceDN w:val="0"/>
              <w:spacing w:after="120" w:line="240" w:lineRule="auto"/>
              <w:ind w:right="125"/>
              <w:jc w:val="both"/>
              <w:rPr>
                <w:iCs/>
                <w:sz w:val="24"/>
                <w:szCs w:val="24"/>
              </w:rPr>
            </w:pPr>
            <w:r w:rsidRPr="00E73D9A">
              <w:rPr>
                <w:iCs/>
                <w:sz w:val="24"/>
                <w:szCs w:val="24"/>
              </w:rPr>
              <w:t>GDPR Article 6-1.(a) or -1.(f) or -1.(e): consent OR legitimate interest OR public interest</w:t>
            </w:r>
          </w:p>
          <w:p w14:paraId="4CB438C6" w14:textId="005CFEBB" w:rsidR="00520783" w:rsidRPr="005D779F" w:rsidRDefault="003973AF" w:rsidP="00E73D9A">
            <w:pPr>
              <w:widowControl w:val="0"/>
              <w:suppressAutoHyphens w:val="0"/>
              <w:autoSpaceDE w:val="0"/>
              <w:autoSpaceDN w:val="0"/>
              <w:spacing w:after="120" w:line="240" w:lineRule="auto"/>
              <w:ind w:right="125"/>
              <w:jc w:val="both"/>
              <w:rPr>
                <w:sz w:val="24"/>
                <w:szCs w:val="24"/>
              </w:rPr>
            </w:pPr>
            <w:r w:rsidRPr="00E73D9A">
              <w:rPr>
                <w:iCs/>
                <w:sz w:val="24"/>
                <w:szCs w:val="24"/>
              </w:rPr>
              <w:t>GDPR Article 9-</w:t>
            </w:r>
            <w:proofErr w:type="gramStart"/>
            <w:r w:rsidRPr="00E73D9A">
              <w:rPr>
                <w:iCs/>
                <w:sz w:val="24"/>
                <w:szCs w:val="24"/>
              </w:rPr>
              <w:t>2.(</w:t>
            </w:r>
            <w:proofErr w:type="gramEnd"/>
            <w:r w:rsidRPr="00E73D9A">
              <w:rPr>
                <w:iCs/>
                <w:sz w:val="24"/>
                <w:szCs w:val="24"/>
              </w:rPr>
              <w:t xml:space="preserve">a) </w:t>
            </w:r>
            <w:r w:rsidR="009E1A82" w:rsidRPr="00E73D9A">
              <w:rPr>
                <w:iCs/>
                <w:sz w:val="24"/>
                <w:szCs w:val="24"/>
              </w:rPr>
              <w:t>or -2-(</w:t>
            </w:r>
            <w:proofErr w:type="spellStart"/>
            <w:r w:rsidR="009E1A82" w:rsidRPr="00E73D9A">
              <w:rPr>
                <w:iCs/>
                <w:sz w:val="24"/>
                <w:szCs w:val="24"/>
              </w:rPr>
              <w:t>i</w:t>
            </w:r>
            <w:proofErr w:type="spellEnd"/>
            <w:r w:rsidR="009E1A82" w:rsidRPr="00E73D9A">
              <w:rPr>
                <w:iCs/>
                <w:sz w:val="24"/>
                <w:szCs w:val="24"/>
              </w:rPr>
              <w:t xml:space="preserve">) </w:t>
            </w:r>
            <w:r w:rsidRPr="00E73D9A">
              <w:rPr>
                <w:iCs/>
                <w:sz w:val="24"/>
                <w:szCs w:val="24"/>
              </w:rPr>
              <w:t>or</w:t>
            </w:r>
            <w:r w:rsidR="00B538E5" w:rsidRPr="00E73D9A">
              <w:rPr>
                <w:iCs/>
                <w:sz w:val="24"/>
                <w:szCs w:val="24"/>
              </w:rPr>
              <w:t xml:space="preserve"> -</w:t>
            </w:r>
            <w:r w:rsidRPr="00E73D9A">
              <w:rPr>
                <w:iCs/>
                <w:sz w:val="24"/>
                <w:szCs w:val="24"/>
              </w:rPr>
              <w:t xml:space="preserve">2-(j): explicit consent </w:t>
            </w:r>
            <w:r w:rsidR="00B538E5" w:rsidRPr="00E73D9A">
              <w:rPr>
                <w:iCs/>
                <w:sz w:val="24"/>
                <w:szCs w:val="24"/>
              </w:rPr>
              <w:t>OR public interest in the area of public health (quality and safety of healthcare)</w:t>
            </w:r>
            <w:r w:rsidR="009E1A82" w:rsidRPr="00E73D9A">
              <w:rPr>
                <w:iCs/>
                <w:sz w:val="24"/>
                <w:szCs w:val="24"/>
              </w:rPr>
              <w:t xml:space="preserve"> OR scientific research</w:t>
            </w:r>
            <w:r w:rsidR="00B538E5" w:rsidRPr="00E73D9A">
              <w:rPr>
                <w:iCs/>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C9F381C" w14:textId="3F3F6447" w:rsidR="00C848AC" w:rsidRPr="00B03048" w:rsidRDefault="00C848AC" w:rsidP="00E73D9A">
            <w:pPr>
              <w:widowControl w:val="0"/>
              <w:suppressAutoHyphens w:val="0"/>
              <w:autoSpaceDE w:val="0"/>
              <w:autoSpaceDN w:val="0"/>
              <w:spacing w:after="120" w:line="240" w:lineRule="auto"/>
              <w:ind w:right="125"/>
              <w:jc w:val="both"/>
              <w:rPr>
                <w:b/>
                <w:bCs/>
                <w:iCs/>
                <w:sz w:val="24"/>
                <w:szCs w:val="24"/>
                <w:lang w:val="fr-FR"/>
              </w:rPr>
            </w:pPr>
            <w:r w:rsidRPr="00B03048">
              <w:rPr>
                <w:b/>
                <w:bCs/>
                <w:iCs/>
                <w:sz w:val="24"/>
                <w:szCs w:val="24"/>
                <w:lang w:val="fr-FR"/>
              </w:rPr>
              <w:lastRenderedPageBreak/>
              <w:t xml:space="preserve">Licéité du </w:t>
            </w:r>
            <w:r w:rsidR="003E6089">
              <w:rPr>
                <w:b/>
                <w:bCs/>
                <w:iCs/>
                <w:sz w:val="24"/>
                <w:szCs w:val="24"/>
                <w:lang w:val="fr-FR"/>
              </w:rPr>
              <w:t>T</w:t>
            </w:r>
            <w:r w:rsidRPr="00B03048">
              <w:rPr>
                <w:b/>
                <w:bCs/>
                <w:iCs/>
                <w:sz w:val="24"/>
                <w:szCs w:val="24"/>
                <w:lang w:val="fr-FR"/>
              </w:rPr>
              <w:t xml:space="preserve">raitement : </w:t>
            </w:r>
          </w:p>
          <w:p w14:paraId="22490732" w14:textId="1F80E187"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de garantir la licéité du Traitement des Données des Patients, conformément à l'article 6 du RGPD, les PARTIES peuvent Traiter les Données des Patients sur la base des critères suivants énoncés dans ledit article 6 du RGPD :</w:t>
            </w:r>
          </w:p>
          <w:p w14:paraId="74DB1D60" w14:textId="2E58AF7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w:t>
            </w:r>
            <w:proofErr w:type="gramStart"/>
            <w:r w:rsidRPr="00B03048">
              <w:rPr>
                <w:iCs/>
                <w:sz w:val="24"/>
                <w:szCs w:val="24"/>
                <w:lang w:val="fr-FR"/>
              </w:rPr>
              <w:t>1.(</w:t>
            </w:r>
            <w:proofErr w:type="gramEnd"/>
            <w:r w:rsidRPr="00B03048">
              <w:rPr>
                <w:iCs/>
                <w:sz w:val="24"/>
                <w:szCs w:val="24"/>
                <w:lang w:val="fr-FR"/>
              </w:rPr>
              <w:t>a) : la personne concernée a donné son consentement au traitement de ses données personnelles pour une ou plusieurs finalités spécifiques.</w:t>
            </w:r>
          </w:p>
          <w:p w14:paraId="54FB88D1" w14:textId="4B24A43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 xml:space="preserve">Afin d'assurer la licéité du Traitement des Données des Patients, dès lors qu'elles correspondent à la définition d'une catégorie particulière de données à caractère personnel, conformément à l'article 9 </w:t>
            </w:r>
            <w:r w:rsidRPr="00B03048">
              <w:rPr>
                <w:iCs/>
                <w:sz w:val="24"/>
                <w:szCs w:val="24"/>
                <w:lang w:val="fr-FR"/>
              </w:rPr>
              <w:lastRenderedPageBreak/>
              <w:t>du RGPD, les PARTIES peuvent Traiter les Données des Patients sur la base des critères suivants :</w:t>
            </w:r>
          </w:p>
          <w:p w14:paraId="19EB5220" w14:textId="08D9ADDE"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 (a) du RGPD : la personne concernée a donné son consentement explicite au traitement de ses données personnelles pour une ou plusieurs finalités déterminées.</w:t>
            </w:r>
          </w:p>
          <w:p w14:paraId="45E8A8EE" w14:textId="162CEEFA"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Afin d'assurer la licéité du Traitement des Données de l'</w:t>
            </w:r>
            <w:r w:rsidR="005F7DD0" w:rsidRPr="00B03048">
              <w:rPr>
                <w:iCs/>
                <w:sz w:val="24"/>
                <w:szCs w:val="24"/>
                <w:lang w:val="fr-FR"/>
              </w:rPr>
              <w:t>Étude</w:t>
            </w:r>
            <w:r w:rsidRPr="00B03048">
              <w:rPr>
                <w:iCs/>
                <w:sz w:val="24"/>
                <w:szCs w:val="24"/>
                <w:lang w:val="fr-FR"/>
              </w:rPr>
              <w:t>, conformément à l'article 6 du RGPD, les PARTIES peuvent Traiter les Données de l'</w:t>
            </w:r>
            <w:r w:rsidR="005F7DD0" w:rsidRPr="00B03048">
              <w:rPr>
                <w:iCs/>
                <w:sz w:val="24"/>
                <w:szCs w:val="24"/>
                <w:lang w:val="fr-FR"/>
              </w:rPr>
              <w:t>Étude</w:t>
            </w:r>
            <w:r w:rsidRPr="00B03048">
              <w:rPr>
                <w:iCs/>
                <w:sz w:val="24"/>
                <w:szCs w:val="24"/>
                <w:lang w:val="fr-FR"/>
              </w:rPr>
              <w:t xml:space="preserve"> sur la base des critères suivants énoncés dans l’article 6 du RGPD :</w:t>
            </w:r>
          </w:p>
          <w:p w14:paraId="259346F1" w14:textId="1EAFD8AD" w:rsidR="002F01C0"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6-</w:t>
            </w:r>
            <w:proofErr w:type="gramStart"/>
            <w:r w:rsidRPr="00B03048">
              <w:rPr>
                <w:iCs/>
                <w:sz w:val="24"/>
                <w:szCs w:val="24"/>
                <w:lang w:val="fr-FR"/>
              </w:rPr>
              <w:t>1.(</w:t>
            </w:r>
            <w:proofErr w:type="gramEnd"/>
            <w:r w:rsidRPr="00B03048">
              <w:rPr>
                <w:iCs/>
                <w:sz w:val="24"/>
                <w:szCs w:val="24"/>
                <w:lang w:val="fr-FR"/>
              </w:rPr>
              <w:t>a) ou -1.(f) ou -1.(e) du RGPD : consentement OU intérêt légitime OU intérêt public.</w:t>
            </w:r>
          </w:p>
          <w:p w14:paraId="38F2EC75" w14:textId="65493FC6" w:rsidR="00C848AC" w:rsidRPr="00B03048" w:rsidRDefault="002F01C0" w:rsidP="00E73D9A">
            <w:pPr>
              <w:widowControl w:val="0"/>
              <w:suppressAutoHyphens w:val="0"/>
              <w:autoSpaceDE w:val="0"/>
              <w:autoSpaceDN w:val="0"/>
              <w:spacing w:after="120" w:line="240" w:lineRule="auto"/>
              <w:ind w:right="125"/>
              <w:jc w:val="both"/>
              <w:rPr>
                <w:iCs/>
                <w:sz w:val="24"/>
                <w:szCs w:val="24"/>
                <w:lang w:val="fr-FR"/>
              </w:rPr>
            </w:pPr>
            <w:r w:rsidRPr="00B03048">
              <w:rPr>
                <w:iCs/>
                <w:sz w:val="24"/>
                <w:szCs w:val="24"/>
                <w:lang w:val="fr-FR"/>
              </w:rPr>
              <w:t>Article 9-2.(a) ou -2.(i) ou -2.(j) du RGPD : consentement explicite OU intérêt public dans le domaine de la santé publique (qualité et sécurité des soins de santé) OU recherche scientifique.</w:t>
            </w:r>
          </w:p>
        </w:tc>
      </w:tr>
      <w:tr w:rsidR="00393B48" w:rsidRPr="0045758B" w14:paraId="5EC5CFF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692747F" w14:textId="2DD02748" w:rsidR="008D2DE0" w:rsidRPr="0045758B" w:rsidRDefault="0045758B" w:rsidP="0045758B">
            <w:pPr>
              <w:jc w:val="center"/>
              <w:rPr>
                <w:u w:val="single"/>
              </w:rPr>
            </w:pPr>
            <w:r w:rsidRPr="00987B74">
              <w:rPr>
                <w:u w:val="single"/>
              </w:rPr>
              <w:lastRenderedPageBreak/>
              <w:t>RESPONSIBILITY MATRIX</w:t>
            </w:r>
            <w:r>
              <w:rPr>
                <w:u w:val="single"/>
              </w:rPr>
              <w:t xml:space="preserve"> OF JOINT CONTROLLERSHIP</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2EBF3C5" w14:textId="628D8F49" w:rsidR="008D2DE0" w:rsidRPr="0045758B" w:rsidRDefault="0045758B" w:rsidP="0045758B">
            <w:pPr>
              <w:jc w:val="center"/>
              <w:rPr>
                <w:u w:val="single"/>
              </w:rPr>
            </w:pPr>
            <w:r>
              <w:rPr>
                <w:u w:val="single"/>
              </w:rPr>
              <w:t>RESPONS</w:t>
            </w:r>
            <w:r w:rsidR="005F7DD0">
              <w:rPr>
                <w:u w:val="single"/>
              </w:rPr>
              <w:t>A</w:t>
            </w:r>
            <w:r>
              <w:rPr>
                <w:u w:val="single"/>
              </w:rPr>
              <w:t>BILITES DES RESPONSABLES CONJOINTS</w:t>
            </w:r>
          </w:p>
        </w:tc>
      </w:tr>
      <w:tr w:rsidR="0045758B" w:rsidRPr="0045758B" w14:paraId="4984FAB1" w14:textId="77777777" w:rsidTr="00B667EF">
        <w:trPr>
          <w:jc w:val="center"/>
        </w:trPr>
        <w:tc>
          <w:tcPr>
            <w:tcW w:w="10284" w:type="dxa"/>
            <w:gridSpan w:val="5"/>
            <w:tcBorders>
              <w:left w:val="single" w:sz="4" w:space="0" w:color="auto"/>
              <w:bottom w:val="single" w:sz="4" w:space="0" w:color="70AD47" w:themeColor="accent6"/>
              <w:right w:val="single" w:sz="4" w:space="0" w:color="70AD47" w:themeColor="accent6"/>
            </w:tcBorders>
          </w:tcPr>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25"/>
              <w:gridCol w:w="5850"/>
              <w:gridCol w:w="1259"/>
              <w:gridCol w:w="1134"/>
              <w:gridCol w:w="1418"/>
            </w:tblGrid>
            <w:tr w:rsidR="00EE6E10" w:rsidRPr="00EE6E10" w14:paraId="08CEE38B" w14:textId="77777777" w:rsidTr="005D779F">
              <w:trPr>
                <w:cantSplit/>
                <w:tblHeader/>
              </w:trPr>
              <w:tc>
                <w:tcPr>
                  <w:tcW w:w="625" w:type="dxa"/>
                  <w:shd w:val="clear" w:color="auto" w:fill="D9D9D9" w:themeFill="background1" w:themeFillShade="D9"/>
                  <w:tcMar>
                    <w:left w:w="108" w:type="dxa"/>
                    <w:right w:w="108" w:type="dxa"/>
                  </w:tcMar>
                  <w:vAlign w:val="center"/>
                </w:tcPr>
                <w:p w14:paraId="7A49E8BA" w14:textId="77777777" w:rsidR="00EE6E10" w:rsidRPr="008E3FF2" w:rsidRDefault="00EE6E10" w:rsidP="00EE6E10">
                  <w:pPr>
                    <w:ind w:left="71" w:hanging="71"/>
                    <w:rPr>
                      <w:b/>
                    </w:rPr>
                  </w:pPr>
                </w:p>
              </w:tc>
              <w:tc>
                <w:tcPr>
                  <w:tcW w:w="5850" w:type="dxa"/>
                  <w:shd w:val="clear" w:color="auto" w:fill="D9D9D9" w:themeFill="background1" w:themeFillShade="D9"/>
                  <w:tcMar>
                    <w:left w:w="108" w:type="dxa"/>
                    <w:right w:w="108" w:type="dxa"/>
                  </w:tcMar>
                  <w:vAlign w:val="center"/>
                </w:tcPr>
                <w:p w14:paraId="00721C9D" w14:textId="02BE6102" w:rsidR="00EE6E10" w:rsidRPr="008E3FF2" w:rsidRDefault="00EE6E10" w:rsidP="00EE6E10">
                  <w:pPr>
                    <w:rPr>
                      <w:bCs/>
                    </w:rPr>
                  </w:pPr>
                  <w:r w:rsidRPr="008E3FF2">
                    <w:rPr>
                      <w:bCs/>
                    </w:rPr>
                    <w:t>Activity</w:t>
                  </w:r>
                  <w:r>
                    <w:rPr>
                      <w:bCs/>
                    </w:rPr>
                    <w:t>/</w:t>
                  </w:r>
                  <w:proofErr w:type="spellStart"/>
                  <w:r>
                    <w:rPr>
                      <w:bCs/>
                    </w:rPr>
                    <w:t>Activités</w:t>
                  </w:r>
                  <w:proofErr w:type="spellEnd"/>
                </w:p>
              </w:tc>
              <w:tc>
                <w:tcPr>
                  <w:tcW w:w="1259" w:type="dxa"/>
                  <w:shd w:val="clear" w:color="auto" w:fill="D9D9D9" w:themeFill="background1" w:themeFillShade="D9"/>
                  <w:tcMar>
                    <w:left w:w="108" w:type="dxa"/>
                    <w:right w:w="108" w:type="dxa"/>
                  </w:tcMar>
                  <w:vAlign w:val="center"/>
                </w:tcPr>
                <w:p w14:paraId="34C05C06" w14:textId="7F43CF4C" w:rsidR="00EE6E10" w:rsidRPr="00EE6E10" w:rsidRDefault="00EE6E10" w:rsidP="005D779F">
                  <w:pPr>
                    <w:jc w:val="center"/>
                    <w:rPr>
                      <w:bCs/>
                    </w:rPr>
                  </w:pPr>
                  <w:r w:rsidRPr="00EE6E10">
                    <w:rPr>
                      <w:bCs/>
                    </w:rPr>
                    <w:t>EBMT</w:t>
                  </w:r>
                </w:p>
              </w:tc>
              <w:tc>
                <w:tcPr>
                  <w:tcW w:w="1134" w:type="dxa"/>
                  <w:shd w:val="clear" w:color="auto" w:fill="D9D9D9" w:themeFill="background1" w:themeFillShade="D9"/>
                  <w:vAlign w:val="center"/>
                </w:tcPr>
                <w:p w14:paraId="4CF7002F" w14:textId="106ADF11" w:rsidR="00EE6E10" w:rsidRPr="00EE6E10" w:rsidRDefault="00EE6E10" w:rsidP="00EE6E10">
                  <w:pPr>
                    <w:jc w:val="center"/>
                    <w:rPr>
                      <w:bCs/>
                      <w:lang w:val="fr-FR"/>
                    </w:rPr>
                  </w:pPr>
                  <w:r w:rsidRPr="00EE6E10">
                    <w:rPr>
                      <w:bCs/>
                    </w:rPr>
                    <w:t>SFGM-TC</w:t>
                  </w:r>
                </w:p>
              </w:tc>
              <w:tc>
                <w:tcPr>
                  <w:tcW w:w="1418" w:type="dxa"/>
                  <w:shd w:val="clear" w:color="auto" w:fill="D9D9D9" w:themeFill="background1" w:themeFillShade="D9"/>
                  <w:tcMar>
                    <w:left w:w="108" w:type="dxa"/>
                    <w:right w:w="108" w:type="dxa"/>
                  </w:tcMar>
                  <w:vAlign w:val="center"/>
                </w:tcPr>
                <w:p w14:paraId="5297135E" w14:textId="3246D612" w:rsidR="00EE6E10" w:rsidRPr="0045758B" w:rsidRDefault="00EE6E10" w:rsidP="005D779F">
                  <w:pPr>
                    <w:jc w:val="center"/>
                    <w:rPr>
                      <w:bCs/>
                      <w:lang w:val="fr-FR"/>
                    </w:rPr>
                  </w:pPr>
                  <w:r>
                    <w:rPr>
                      <w:bCs/>
                      <w:lang w:val="fr-FR"/>
                    </w:rPr>
                    <w:t>CENTER</w:t>
                  </w:r>
                </w:p>
              </w:tc>
            </w:tr>
            <w:tr w:rsidR="00EE6E10" w:rsidRPr="008E3FF2" w14:paraId="29EFBB7C" w14:textId="77777777" w:rsidTr="00EE6E10">
              <w:trPr>
                <w:cantSplit/>
                <w:trHeight w:val="620"/>
              </w:trPr>
              <w:tc>
                <w:tcPr>
                  <w:tcW w:w="625" w:type="dxa"/>
                  <w:tcMar>
                    <w:left w:w="108" w:type="dxa"/>
                    <w:right w:w="108" w:type="dxa"/>
                  </w:tcMar>
                </w:tcPr>
                <w:p w14:paraId="03FBF3F6" w14:textId="77777777" w:rsidR="00EE6E10" w:rsidRPr="008E3FF2" w:rsidRDefault="00EE6E10" w:rsidP="00EE6E10">
                  <w:pPr>
                    <w:rPr>
                      <w:b/>
                    </w:rPr>
                  </w:pPr>
                  <w:r>
                    <w:t>1</w:t>
                  </w:r>
                </w:p>
              </w:tc>
              <w:tc>
                <w:tcPr>
                  <w:tcW w:w="5850" w:type="dxa"/>
                  <w:tcMar>
                    <w:left w:w="108" w:type="dxa"/>
                    <w:right w:w="108" w:type="dxa"/>
                  </w:tcMar>
                </w:tcPr>
                <w:p w14:paraId="73CADB23" w14:textId="65205C68" w:rsidR="00EE6E10" w:rsidRPr="0045758B" w:rsidRDefault="00EE6E10" w:rsidP="00EE6E10">
                  <w:pPr>
                    <w:rPr>
                      <w:bCs/>
                      <w:lang w:val="fr-FR"/>
                    </w:rPr>
                  </w:pPr>
                  <w:proofErr w:type="spellStart"/>
                  <w:r w:rsidRPr="0045758B">
                    <w:rPr>
                      <w:bCs/>
                      <w:lang w:val="fr-FR"/>
                    </w:rPr>
                    <w:t>Informed</w:t>
                  </w:r>
                  <w:proofErr w:type="spellEnd"/>
                  <w:r w:rsidRPr="0045758B">
                    <w:rPr>
                      <w:bCs/>
                      <w:lang w:val="fr-FR"/>
                    </w:rPr>
                    <w:t xml:space="preserve"> Consent for data</w:t>
                  </w:r>
                  <w:r w:rsidR="008333FB">
                    <w:rPr>
                      <w:bCs/>
                      <w:lang w:val="fr-FR"/>
                    </w:rPr>
                    <w:t xml:space="preserve"> </w:t>
                  </w:r>
                  <w:proofErr w:type="spellStart"/>
                  <w:r w:rsidR="008333FB">
                    <w:rPr>
                      <w:bCs/>
                      <w:lang w:val="fr-FR"/>
                    </w:rPr>
                    <w:t>reporting</w:t>
                  </w:r>
                  <w:proofErr w:type="spellEnd"/>
                  <w:r w:rsidRPr="0045758B">
                    <w:rPr>
                      <w:bCs/>
                      <w:lang w:val="fr-FR"/>
                    </w:rPr>
                    <w:t xml:space="preserve"> to EBMT</w:t>
                  </w:r>
                  <w:r w:rsidR="008333FB">
                    <w:rPr>
                      <w:bCs/>
                      <w:lang w:val="fr-FR"/>
                    </w:rPr>
                    <w:t xml:space="preserve"> REGISTRY</w:t>
                  </w:r>
                  <w:r>
                    <w:rPr>
                      <w:bCs/>
                      <w:lang w:val="fr-FR"/>
                    </w:rPr>
                    <w:t xml:space="preserve"> </w:t>
                  </w:r>
                  <w:r w:rsidRPr="0045758B">
                    <w:rPr>
                      <w:bCs/>
                      <w:lang w:val="fr-FR"/>
                    </w:rPr>
                    <w:t>/</w:t>
                  </w:r>
                  <w:r w:rsidRPr="00834BEB">
                    <w:rPr>
                      <w:bCs/>
                      <w:lang w:val="fr-FR"/>
                    </w:rPr>
                    <w:t xml:space="preserve"> </w:t>
                  </w:r>
                  <w:r w:rsidR="008333FB">
                    <w:rPr>
                      <w:bCs/>
                      <w:lang w:val="fr-FR"/>
                    </w:rPr>
                    <w:t xml:space="preserve">Information </w:t>
                  </w:r>
                  <w:r w:rsidR="00D65AE8">
                    <w:rPr>
                      <w:bCs/>
                      <w:lang w:val="fr-FR"/>
                    </w:rPr>
                    <w:t xml:space="preserve">des Patients </w:t>
                  </w:r>
                  <w:r w:rsidR="008333FB">
                    <w:rPr>
                      <w:bCs/>
                      <w:lang w:val="fr-FR"/>
                    </w:rPr>
                    <w:t xml:space="preserve">et </w:t>
                  </w:r>
                  <w:r w:rsidR="00D65AE8">
                    <w:rPr>
                      <w:bCs/>
                      <w:lang w:val="fr-FR"/>
                    </w:rPr>
                    <w:t>c</w:t>
                  </w:r>
                  <w:r w:rsidR="008333FB">
                    <w:rPr>
                      <w:bCs/>
                      <w:lang w:val="fr-FR"/>
                    </w:rPr>
                    <w:t>ollecte d</w:t>
                  </w:r>
                  <w:r w:rsidR="00D65AE8">
                    <w:rPr>
                      <w:bCs/>
                      <w:lang w:val="fr-FR"/>
                    </w:rPr>
                    <w:t>e leur</w:t>
                  </w:r>
                  <w:r w:rsidR="008333FB">
                    <w:rPr>
                      <w:bCs/>
                      <w:lang w:val="fr-FR"/>
                    </w:rPr>
                    <w:t xml:space="preserve"> </w:t>
                  </w:r>
                  <w:r w:rsidR="00D65AE8">
                    <w:rPr>
                      <w:bCs/>
                      <w:lang w:val="fr-FR"/>
                    </w:rPr>
                    <w:t>c</w:t>
                  </w:r>
                  <w:r w:rsidRPr="00834BEB">
                    <w:rPr>
                      <w:bCs/>
                      <w:lang w:val="fr-FR"/>
                    </w:rPr>
                    <w:t xml:space="preserve">onsentement pour la </w:t>
                  </w:r>
                  <w:r w:rsidR="008333FB">
                    <w:rPr>
                      <w:bCs/>
                      <w:lang w:val="fr-FR"/>
                    </w:rPr>
                    <w:t>collecte</w:t>
                  </w:r>
                  <w:r w:rsidR="008333FB" w:rsidRPr="00834BEB">
                    <w:rPr>
                      <w:bCs/>
                      <w:lang w:val="fr-FR"/>
                    </w:rPr>
                    <w:t xml:space="preserve"> </w:t>
                  </w:r>
                  <w:r w:rsidRPr="00834BEB">
                    <w:rPr>
                      <w:bCs/>
                      <w:lang w:val="fr-FR"/>
                    </w:rPr>
                    <w:t xml:space="preserve">des données </w:t>
                  </w:r>
                  <w:r w:rsidR="008333FB">
                    <w:rPr>
                      <w:bCs/>
                      <w:lang w:val="fr-FR"/>
                    </w:rPr>
                    <w:t>dans le REGISTRE</w:t>
                  </w:r>
                  <w:r w:rsidRPr="00834BEB">
                    <w:rPr>
                      <w:bCs/>
                      <w:lang w:val="fr-FR"/>
                    </w:rPr>
                    <w:t xml:space="preserve"> EBMT</w:t>
                  </w:r>
                </w:p>
              </w:tc>
              <w:tc>
                <w:tcPr>
                  <w:tcW w:w="1259" w:type="dxa"/>
                  <w:tcMar>
                    <w:left w:w="108" w:type="dxa"/>
                    <w:right w:w="108" w:type="dxa"/>
                  </w:tcMar>
                  <w:vAlign w:val="center"/>
                </w:tcPr>
                <w:p w14:paraId="4845C573" w14:textId="77777777" w:rsidR="00EE6E10" w:rsidRPr="0045758B" w:rsidRDefault="00EE6E10" w:rsidP="005D779F">
                  <w:pPr>
                    <w:jc w:val="center"/>
                    <w:rPr>
                      <w:b/>
                      <w:lang w:val="fr-FR"/>
                    </w:rPr>
                  </w:pPr>
                </w:p>
              </w:tc>
              <w:tc>
                <w:tcPr>
                  <w:tcW w:w="1134" w:type="dxa"/>
                  <w:vAlign w:val="center"/>
                </w:tcPr>
                <w:p w14:paraId="2FC8E451" w14:textId="77777777" w:rsidR="00EE6E10" w:rsidRPr="005D779F" w:rsidRDefault="00EE6E10" w:rsidP="00EE6E10">
                  <w:pPr>
                    <w:jc w:val="center"/>
                    <w:rPr>
                      <w:lang w:val="fr-FR"/>
                    </w:rPr>
                  </w:pPr>
                </w:p>
              </w:tc>
              <w:tc>
                <w:tcPr>
                  <w:tcW w:w="1418" w:type="dxa"/>
                  <w:tcMar>
                    <w:left w:w="108" w:type="dxa"/>
                    <w:right w:w="108" w:type="dxa"/>
                  </w:tcMar>
                  <w:vAlign w:val="center"/>
                </w:tcPr>
                <w:p w14:paraId="37B4B0CF" w14:textId="3ACEEF8E" w:rsidR="00EE6E10" w:rsidRPr="008E3FF2" w:rsidRDefault="00EE6E10" w:rsidP="005D779F">
                  <w:pPr>
                    <w:jc w:val="center"/>
                    <w:rPr>
                      <w:b/>
                    </w:rPr>
                  </w:pPr>
                  <w:r w:rsidRPr="008E3FF2">
                    <w:t>X</w:t>
                  </w:r>
                </w:p>
              </w:tc>
            </w:tr>
            <w:tr w:rsidR="00D65AE8" w:rsidRPr="00D65AE8" w14:paraId="250BF01B" w14:textId="77777777" w:rsidTr="00EE6E10">
              <w:trPr>
                <w:cantSplit/>
                <w:trHeight w:val="620"/>
              </w:trPr>
              <w:tc>
                <w:tcPr>
                  <w:tcW w:w="625" w:type="dxa"/>
                  <w:tcMar>
                    <w:left w:w="108" w:type="dxa"/>
                    <w:right w:w="108" w:type="dxa"/>
                  </w:tcMar>
                </w:tcPr>
                <w:p w14:paraId="5BE28465" w14:textId="1029F796" w:rsidR="00D65AE8" w:rsidRDefault="00D65AE8" w:rsidP="00EE6E10">
                  <w:r>
                    <w:t>2</w:t>
                  </w:r>
                </w:p>
              </w:tc>
              <w:tc>
                <w:tcPr>
                  <w:tcW w:w="5850" w:type="dxa"/>
                  <w:tcMar>
                    <w:left w:w="108" w:type="dxa"/>
                    <w:right w:w="108" w:type="dxa"/>
                  </w:tcMar>
                </w:tcPr>
                <w:p w14:paraId="1BFDED63" w14:textId="1BD3CCD0" w:rsidR="00D65AE8" w:rsidRPr="005D779F" w:rsidRDefault="00D65AE8" w:rsidP="00EE6E10">
                  <w:pPr>
                    <w:rPr>
                      <w:lang w:val="fr-FR"/>
                    </w:rPr>
                  </w:pPr>
                  <w:proofErr w:type="spellStart"/>
                  <w:r w:rsidRPr="005D779F">
                    <w:rPr>
                      <w:lang w:val="fr-FR"/>
                    </w:rPr>
                    <w:t>Implement</w:t>
                  </w:r>
                  <w:proofErr w:type="spellEnd"/>
                  <w:r w:rsidRPr="005D779F">
                    <w:rPr>
                      <w:lang w:val="fr-FR"/>
                    </w:rPr>
                    <w:t xml:space="preserve"> </w:t>
                  </w:r>
                  <w:proofErr w:type="spellStart"/>
                  <w:r w:rsidRPr="005D779F">
                    <w:rPr>
                      <w:lang w:val="fr-FR"/>
                    </w:rPr>
                    <w:t>withdrawal</w:t>
                  </w:r>
                  <w:proofErr w:type="spellEnd"/>
                  <w:r w:rsidRPr="005D779F">
                    <w:rPr>
                      <w:lang w:val="fr-FR"/>
                    </w:rPr>
                    <w:t xml:space="preserve"> of </w:t>
                  </w:r>
                  <w:proofErr w:type="spellStart"/>
                  <w:r w:rsidRPr="005D779F">
                    <w:rPr>
                      <w:lang w:val="fr-FR"/>
                    </w:rPr>
                    <w:t>Patient’s</w:t>
                  </w:r>
                  <w:proofErr w:type="spellEnd"/>
                  <w:r w:rsidRPr="005D779F">
                    <w:rPr>
                      <w:lang w:val="fr-FR"/>
                    </w:rPr>
                    <w:t xml:space="preserve"> consent to EBMT </w:t>
                  </w:r>
                  <w:proofErr w:type="spellStart"/>
                  <w:r w:rsidRPr="005D779F">
                    <w:rPr>
                      <w:lang w:val="fr-FR"/>
                    </w:rPr>
                    <w:t>Registry</w:t>
                  </w:r>
                  <w:proofErr w:type="spellEnd"/>
                  <w:r w:rsidRPr="005D779F">
                    <w:rPr>
                      <w:lang w:val="fr-FR"/>
                    </w:rPr>
                    <w:t xml:space="preserve"> / mise en </w:t>
                  </w:r>
                  <w:r w:rsidR="00C848AC" w:rsidRPr="005D779F">
                    <w:rPr>
                      <w:lang w:val="fr-FR"/>
                    </w:rPr>
                    <w:t>œuvre</w:t>
                  </w:r>
                  <w:r w:rsidRPr="005D779F">
                    <w:rPr>
                      <w:lang w:val="fr-FR"/>
                    </w:rPr>
                    <w:t xml:space="preserve"> du retrait du consentement dans le REG</w:t>
                  </w:r>
                  <w:r>
                    <w:rPr>
                      <w:lang w:val="fr-FR"/>
                    </w:rPr>
                    <w:t>ISTRE EBMT</w:t>
                  </w:r>
                </w:p>
              </w:tc>
              <w:tc>
                <w:tcPr>
                  <w:tcW w:w="1259" w:type="dxa"/>
                  <w:tcMar>
                    <w:left w:w="108" w:type="dxa"/>
                    <w:right w:w="108" w:type="dxa"/>
                  </w:tcMar>
                  <w:vAlign w:val="center"/>
                </w:tcPr>
                <w:p w14:paraId="7788A882" w14:textId="6C0BC267" w:rsidR="00D65AE8" w:rsidRPr="005D779F" w:rsidRDefault="00D65AE8" w:rsidP="00EE6E10">
                  <w:pPr>
                    <w:jc w:val="center"/>
                    <w:rPr>
                      <w:b/>
                      <w:lang w:val="fr-FR"/>
                    </w:rPr>
                  </w:pPr>
                  <w:r w:rsidRPr="008E3FF2">
                    <w:t>X</w:t>
                  </w:r>
                </w:p>
              </w:tc>
              <w:tc>
                <w:tcPr>
                  <w:tcW w:w="1134" w:type="dxa"/>
                  <w:vAlign w:val="center"/>
                </w:tcPr>
                <w:p w14:paraId="50B5703F" w14:textId="77777777" w:rsidR="00D65AE8" w:rsidRPr="005D779F" w:rsidRDefault="00D65AE8" w:rsidP="00EE6E10">
                  <w:pPr>
                    <w:jc w:val="center"/>
                    <w:rPr>
                      <w:lang w:val="fr-FR"/>
                    </w:rPr>
                  </w:pPr>
                </w:p>
              </w:tc>
              <w:tc>
                <w:tcPr>
                  <w:tcW w:w="1418" w:type="dxa"/>
                  <w:tcMar>
                    <w:left w:w="108" w:type="dxa"/>
                    <w:right w:w="108" w:type="dxa"/>
                  </w:tcMar>
                  <w:vAlign w:val="center"/>
                </w:tcPr>
                <w:p w14:paraId="5BA005D0" w14:textId="706215D6" w:rsidR="00D65AE8" w:rsidRPr="00D65AE8" w:rsidRDefault="00D65AE8" w:rsidP="00D65AE8">
                  <w:pPr>
                    <w:jc w:val="center"/>
                  </w:pPr>
                  <w:r w:rsidRPr="005D779F">
                    <w:t xml:space="preserve">Notify EBMT </w:t>
                  </w:r>
                  <w:r>
                    <w:t xml:space="preserve">/ </w:t>
                  </w:r>
                  <w:proofErr w:type="spellStart"/>
                  <w:r>
                    <w:t>Notifie</w:t>
                  </w:r>
                  <w:proofErr w:type="spellEnd"/>
                  <w:r>
                    <w:t xml:space="preserve"> </w:t>
                  </w:r>
                  <w:proofErr w:type="spellStart"/>
                  <w:r>
                    <w:t>l’EBMT</w:t>
                  </w:r>
                  <w:proofErr w:type="spellEnd"/>
                </w:p>
              </w:tc>
            </w:tr>
            <w:tr w:rsidR="00EE6E10" w:rsidRPr="008E3FF2" w14:paraId="3EF3C2AF" w14:textId="77777777" w:rsidTr="00EE6E10">
              <w:trPr>
                <w:cantSplit/>
                <w:trHeight w:val="620"/>
              </w:trPr>
              <w:tc>
                <w:tcPr>
                  <w:tcW w:w="625" w:type="dxa"/>
                  <w:tcMar>
                    <w:left w:w="108" w:type="dxa"/>
                    <w:right w:w="108" w:type="dxa"/>
                  </w:tcMar>
                </w:tcPr>
                <w:p w14:paraId="6CF8460E" w14:textId="2585F553" w:rsidR="00EE6E10" w:rsidRPr="008E3FF2" w:rsidRDefault="00D65AE8" w:rsidP="00EE6E10">
                  <w:pPr>
                    <w:rPr>
                      <w:b/>
                    </w:rPr>
                  </w:pPr>
                  <w:r>
                    <w:t>3</w:t>
                  </w:r>
                </w:p>
              </w:tc>
              <w:tc>
                <w:tcPr>
                  <w:tcW w:w="5850" w:type="dxa"/>
                  <w:tcMar>
                    <w:left w:w="108" w:type="dxa"/>
                    <w:right w:w="108" w:type="dxa"/>
                  </w:tcMar>
                </w:tcPr>
                <w:p w14:paraId="0BA48844" w14:textId="7DF6CACF" w:rsidR="00EE6E10" w:rsidRPr="00B5208B" w:rsidRDefault="00EE6E10" w:rsidP="00EE6E10">
                  <w:pPr>
                    <w:rPr>
                      <w:bCs/>
                    </w:rPr>
                  </w:pPr>
                  <w:r w:rsidRPr="0030447F">
                    <w:rPr>
                      <w:bCs/>
                    </w:rPr>
                    <w:t xml:space="preserve">Data Accuracy &amp; Reporting to the EBMT Registry / </w:t>
                  </w:r>
                  <w:r w:rsidR="0030447F" w:rsidRPr="0030447F">
                    <w:rPr>
                      <w:bCs/>
                    </w:rPr>
                    <w:t xml:space="preserve">Report &amp; </w:t>
                  </w:r>
                  <w:r w:rsidRPr="0030447F">
                    <w:rPr>
                      <w:bCs/>
                    </w:rPr>
                    <w:t xml:space="preserve">Exactitude des </w:t>
                  </w:r>
                  <w:proofErr w:type="spellStart"/>
                  <w:r w:rsidRPr="0030447F">
                    <w:rPr>
                      <w:bCs/>
                    </w:rPr>
                    <w:t>données</w:t>
                  </w:r>
                  <w:proofErr w:type="spellEnd"/>
                  <w:r w:rsidRPr="0030447F">
                    <w:rPr>
                      <w:bCs/>
                    </w:rPr>
                    <w:t xml:space="preserve"> </w:t>
                  </w:r>
                  <w:proofErr w:type="spellStart"/>
                  <w:r w:rsidR="006A15DD" w:rsidRPr="0030447F">
                    <w:rPr>
                      <w:bCs/>
                    </w:rPr>
                    <w:t>colligées</w:t>
                  </w:r>
                  <w:proofErr w:type="spellEnd"/>
                  <w:r w:rsidR="006A15DD" w:rsidRPr="0030447F">
                    <w:rPr>
                      <w:bCs/>
                    </w:rPr>
                    <w:t xml:space="preserve"> dans le </w:t>
                  </w:r>
                  <w:proofErr w:type="spellStart"/>
                  <w:r w:rsidR="006A15DD" w:rsidRPr="0030447F">
                    <w:rPr>
                      <w:bCs/>
                    </w:rPr>
                    <w:t>R</w:t>
                  </w:r>
                  <w:r w:rsidR="0030447F" w:rsidRPr="0030447F">
                    <w:rPr>
                      <w:bCs/>
                    </w:rPr>
                    <w:t>egistre</w:t>
                  </w:r>
                  <w:proofErr w:type="spellEnd"/>
                  <w:r w:rsidRPr="0030447F">
                    <w:rPr>
                      <w:bCs/>
                    </w:rPr>
                    <w:t xml:space="preserve"> EBMT</w:t>
                  </w:r>
                </w:p>
              </w:tc>
              <w:tc>
                <w:tcPr>
                  <w:tcW w:w="1259" w:type="dxa"/>
                  <w:tcMar>
                    <w:left w:w="108" w:type="dxa"/>
                    <w:right w:w="108" w:type="dxa"/>
                  </w:tcMar>
                  <w:vAlign w:val="center"/>
                </w:tcPr>
                <w:p w14:paraId="420C51E0" w14:textId="77777777" w:rsidR="00EE6E10" w:rsidRPr="008E3FF2" w:rsidRDefault="00EE6E10" w:rsidP="005D779F">
                  <w:pPr>
                    <w:jc w:val="center"/>
                    <w:rPr>
                      <w:b/>
                    </w:rPr>
                  </w:pPr>
                </w:p>
              </w:tc>
              <w:tc>
                <w:tcPr>
                  <w:tcW w:w="1134" w:type="dxa"/>
                  <w:vAlign w:val="center"/>
                </w:tcPr>
                <w:p w14:paraId="184100F7" w14:textId="77777777" w:rsidR="00EE6E10" w:rsidRPr="008E3FF2" w:rsidRDefault="00EE6E10" w:rsidP="00EE6E10">
                  <w:pPr>
                    <w:jc w:val="center"/>
                  </w:pPr>
                </w:p>
              </w:tc>
              <w:tc>
                <w:tcPr>
                  <w:tcW w:w="1418" w:type="dxa"/>
                  <w:tcMar>
                    <w:left w:w="108" w:type="dxa"/>
                    <w:right w:w="108" w:type="dxa"/>
                  </w:tcMar>
                  <w:vAlign w:val="center"/>
                </w:tcPr>
                <w:p w14:paraId="6DADC88D" w14:textId="48EBC713" w:rsidR="00EE6E10" w:rsidRPr="008E3FF2" w:rsidRDefault="00EE6E10" w:rsidP="005D779F">
                  <w:pPr>
                    <w:jc w:val="center"/>
                    <w:rPr>
                      <w:b/>
                    </w:rPr>
                  </w:pPr>
                  <w:r w:rsidRPr="008E3FF2">
                    <w:t>X</w:t>
                  </w:r>
                </w:p>
              </w:tc>
            </w:tr>
            <w:tr w:rsidR="008333FB" w:rsidRPr="005D779F" w14:paraId="2C379041" w14:textId="77777777" w:rsidTr="00EE6E10">
              <w:trPr>
                <w:cantSplit/>
                <w:trHeight w:val="653"/>
              </w:trPr>
              <w:tc>
                <w:tcPr>
                  <w:tcW w:w="625" w:type="dxa"/>
                  <w:tcMar>
                    <w:left w:w="108" w:type="dxa"/>
                    <w:right w:w="108" w:type="dxa"/>
                  </w:tcMar>
                </w:tcPr>
                <w:p w14:paraId="43ACCC82" w14:textId="63BA65B2" w:rsidR="008333FB" w:rsidRDefault="00D65AE8" w:rsidP="00EE6E10">
                  <w:r>
                    <w:t>4</w:t>
                  </w:r>
                </w:p>
              </w:tc>
              <w:tc>
                <w:tcPr>
                  <w:tcW w:w="5850" w:type="dxa"/>
                  <w:tcMar>
                    <w:left w:w="108" w:type="dxa"/>
                    <w:right w:w="108" w:type="dxa"/>
                  </w:tcMar>
                </w:tcPr>
                <w:p w14:paraId="572E6261" w14:textId="20499A0E" w:rsidR="008333FB" w:rsidRPr="008333FB" w:rsidRDefault="008333FB" w:rsidP="00EE6E10">
                  <w:pPr>
                    <w:contextualSpacing/>
                    <w:rPr>
                      <w:bCs/>
                      <w:lang w:val="fr-FR"/>
                    </w:rPr>
                  </w:pPr>
                  <w:r w:rsidRPr="005D779F">
                    <w:rPr>
                      <w:lang w:val="fr-FR"/>
                    </w:rPr>
                    <w:t xml:space="preserve">Storage and </w:t>
                  </w:r>
                  <w:proofErr w:type="spellStart"/>
                  <w:r w:rsidRPr="005D779F">
                    <w:rPr>
                      <w:lang w:val="fr-FR"/>
                    </w:rPr>
                    <w:t>security</w:t>
                  </w:r>
                  <w:proofErr w:type="spellEnd"/>
                  <w:r w:rsidRPr="005D779F">
                    <w:rPr>
                      <w:lang w:val="fr-FR"/>
                    </w:rPr>
                    <w:t xml:space="preserve"> of Patients Data </w:t>
                  </w:r>
                  <w:r>
                    <w:rPr>
                      <w:lang w:val="fr-FR"/>
                    </w:rPr>
                    <w:t xml:space="preserve">in EBMT REGISTRY </w:t>
                  </w:r>
                  <w:r w:rsidRPr="005D779F">
                    <w:rPr>
                      <w:lang w:val="fr-FR"/>
                    </w:rPr>
                    <w:t xml:space="preserve">/ Conservation et sécurité des </w:t>
                  </w:r>
                  <w:r>
                    <w:rPr>
                      <w:lang w:val="fr-FR"/>
                    </w:rPr>
                    <w:t>Données des Patients dans le REGISTRE EBMT</w:t>
                  </w:r>
                </w:p>
              </w:tc>
              <w:tc>
                <w:tcPr>
                  <w:tcW w:w="1259" w:type="dxa"/>
                  <w:tcMar>
                    <w:left w:w="108" w:type="dxa"/>
                    <w:right w:w="108" w:type="dxa"/>
                  </w:tcMar>
                  <w:vAlign w:val="center"/>
                </w:tcPr>
                <w:p w14:paraId="29810432" w14:textId="17F28776" w:rsidR="008333FB" w:rsidRPr="005D779F" w:rsidRDefault="008333FB" w:rsidP="00EE6E10">
                  <w:pPr>
                    <w:jc w:val="center"/>
                    <w:rPr>
                      <w:lang w:val="fr-FR"/>
                    </w:rPr>
                  </w:pPr>
                  <w:r w:rsidRPr="008E3FF2">
                    <w:t>X</w:t>
                  </w:r>
                </w:p>
              </w:tc>
              <w:tc>
                <w:tcPr>
                  <w:tcW w:w="1134" w:type="dxa"/>
                  <w:vAlign w:val="center"/>
                </w:tcPr>
                <w:p w14:paraId="558ACDA7" w14:textId="77777777" w:rsidR="008333FB" w:rsidRPr="005D779F" w:rsidRDefault="008333FB" w:rsidP="00EE6E10">
                  <w:pPr>
                    <w:jc w:val="center"/>
                    <w:rPr>
                      <w:lang w:val="fr-FR"/>
                    </w:rPr>
                  </w:pPr>
                </w:p>
              </w:tc>
              <w:tc>
                <w:tcPr>
                  <w:tcW w:w="1418" w:type="dxa"/>
                  <w:tcMar>
                    <w:left w:w="108" w:type="dxa"/>
                    <w:right w:w="108" w:type="dxa"/>
                  </w:tcMar>
                  <w:vAlign w:val="center"/>
                </w:tcPr>
                <w:p w14:paraId="49005131" w14:textId="77777777" w:rsidR="008333FB" w:rsidRPr="005D779F" w:rsidRDefault="008333FB" w:rsidP="00EE6E10">
                  <w:pPr>
                    <w:jc w:val="center"/>
                    <w:rPr>
                      <w:b/>
                      <w:lang w:val="fr-FR"/>
                    </w:rPr>
                  </w:pPr>
                </w:p>
              </w:tc>
            </w:tr>
            <w:tr w:rsidR="008333FB" w:rsidRPr="008E3FF2" w14:paraId="7C552EC9" w14:textId="77777777" w:rsidTr="00EE6E10">
              <w:trPr>
                <w:cantSplit/>
                <w:trHeight w:val="653"/>
              </w:trPr>
              <w:tc>
                <w:tcPr>
                  <w:tcW w:w="625" w:type="dxa"/>
                  <w:tcMar>
                    <w:left w:w="108" w:type="dxa"/>
                    <w:right w:w="108" w:type="dxa"/>
                  </w:tcMar>
                </w:tcPr>
                <w:p w14:paraId="5AD9DD39" w14:textId="5A6ACD32" w:rsidR="008333FB" w:rsidRDefault="00D65AE8" w:rsidP="00EE6E10">
                  <w:r>
                    <w:lastRenderedPageBreak/>
                    <w:t>5</w:t>
                  </w:r>
                </w:p>
              </w:tc>
              <w:tc>
                <w:tcPr>
                  <w:tcW w:w="5850" w:type="dxa"/>
                  <w:tcMar>
                    <w:left w:w="108" w:type="dxa"/>
                    <w:right w:w="108" w:type="dxa"/>
                  </w:tcMar>
                </w:tcPr>
                <w:p w14:paraId="7308C30C" w14:textId="491CFC01" w:rsidR="008333FB" w:rsidRPr="005D779F" w:rsidRDefault="008333FB" w:rsidP="00EE6E10">
                  <w:pPr>
                    <w:contextualSpacing/>
                    <w:rPr>
                      <w:bCs/>
                    </w:rPr>
                  </w:pPr>
                  <w:r w:rsidRPr="005D779F">
                    <w:rPr>
                      <w:bCs/>
                    </w:rPr>
                    <w:t>Conduct of a Data Protection Impa</w:t>
                  </w:r>
                  <w:r>
                    <w:rPr>
                      <w:bCs/>
                    </w:rPr>
                    <w:t xml:space="preserve">ct Assessment of the EBMT REGISTRY / </w:t>
                  </w:r>
                  <w:proofErr w:type="spellStart"/>
                  <w:r>
                    <w:rPr>
                      <w:bCs/>
                    </w:rPr>
                    <w:t>Conduite</w:t>
                  </w:r>
                  <w:proofErr w:type="spellEnd"/>
                  <w:r>
                    <w:rPr>
                      <w:bCs/>
                    </w:rPr>
                    <w:t xml:space="preserve"> </w:t>
                  </w:r>
                  <w:proofErr w:type="spellStart"/>
                  <w:r>
                    <w:rPr>
                      <w:bCs/>
                    </w:rPr>
                    <w:t>d’une</w:t>
                  </w:r>
                  <w:proofErr w:type="spellEnd"/>
                  <w:r>
                    <w:rPr>
                      <w:bCs/>
                    </w:rPr>
                    <w:t xml:space="preserve"> </w:t>
                  </w:r>
                  <w:proofErr w:type="spellStart"/>
                  <w:r>
                    <w:rPr>
                      <w:bCs/>
                    </w:rPr>
                    <w:t>analyse</w:t>
                  </w:r>
                  <w:proofErr w:type="spellEnd"/>
                  <w:r>
                    <w:rPr>
                      <w:bCs/>
                    </w:rPr>
                    <w:t xml:space="preserve"> </w:t>
                  </w:r>
                  <w:proofErr w:type="spellStart"/>
                  <w:r>
                    <w:rPr>
                      <w:bCs/>
                    </w:rPr>
                    <w:t>d’impact</w:t>
                  </w:r>
                  <w:proofErr w:type="spellEnd"/>
                  <w:r>
                    <w:rPr>
                      <w:bCs/>
                    </w:rPr>
                    <w:t xml:space="preserve"> relative à la protection des </w:t>
                  </w:r>
                  <w:proofErr w:type="spellStart"/>
                  <w:r>
                    <w:rPr>
                      <w:bCs/>
                    </w:rPr>
                    <w:t>données</w:t>
                  </w:r>
                  <w:proofErr w:type="spellEnd"/>
                  <w:r>
                    <w:rPr>
                      <w:bCs/>
                    </w:rPr>
                    <w:t xml:space="preserve"> du REGISTRE EBMT</w:t>
                  </w:r>
                </w:p>
              </w:tc>
              <w:tc>
                <w:tcPr>
                  <w:tcW w:w="1259" w:type="dxa"/>
                  <w:tcMar>
                    <w:left w:w="108" w:type="dxa"/>
                    <w:right w:w="108" w:type="dxa"/>
                  </w:tcMar>
                  <w:vAlign w:val="center"/>
                </w:tcPr>
                <w:p w14:paraId="322FA06A" w14:textId="5EF7BC95" w:rsidR="008333FB" w:rsidRPr="008E3FF2" w:rsidRDefault="008333FB" w:rsidP="00EE6E10">
                  <w:pPr>
                    <w:jc w:val="center"/>
                  </w:pPr>
                  <w:r w:rsidRPr="008E3FF2">
                    <w:t>X</w:t>
                  </w:r>
                </w:p>
              </w:tc>
              <w:tc>
                <w:tcPr>
                  <w:tcW w:w="1134" w:type="dxa"/>
                  <w:vAlign w:val="center"/>
                </w:tcPr>
                <w:p w14:paraId="6829E27D" w14:textId="77777777" w:rsidR="008333FB" w:rsidRPr="008E3FF2" w:rsidRDefault="008333FB" w:rsidP="00EE6E10">
                  <w:pPr>
                    <w:jc w:val="center"/>
                  </w:pPr>
                </w:p>
              </w:tc>
              <w:tc>
                <w:tcPr>
                  <w:tcW w:w="1418" w:type="dxa"/>
                  <w:tcMar>
                    <w:left w:w="108" w:type="dxa"/>
                    <w:right w:w="108" w:type="dxa"/>
                  </w:tcMar>
                  <w:vAlign w:val="center"/>
                </w:tcPr>
                <w:p w14:paraId="29E2C967" w14:textId="77777777" w:rsidR="008333FB" w:rsidRPr="008E3FF2" w:rsidRDefault="008333FB" w:rsidP="00EE6E10">
                  <w:pPr>
                    <w:jc w:val="center"/>
                    <w:rPr>
                      <w:b/>
                    </w:rPr>
                  </w:pPr>
                </w:p>
              </w:tc>
            </w:tr>
            <w:tr w:rsidR="00EE6E10" w:rsidRPr="008E3FF2" w14:paraId="54BCCCDA" w14:textId="77777777" w:rsidTr="00EE6E10">
              <w:trPr>
                <w:cantSplit/>
                <w:trHeight w:val="653"/>
              </w:trPr>
              <w:tc>
                <w:tcPr>
                  <w:tcW w:w="625" w:type="dxa"/>
                  <w:tcMar>
                    <w:left w:w="108" w:type="dxa"/>
                    <w:right w:w="108" w:type="dxa"/>
                  </w:tcMar>
                </w:tcPr>
                <w:p w14:paraId="288077FC" w14:textId="1F212814" w:rsidR="00EE6E10" w:rsidRPr="008E3FF2" w:rsidRDefault="00D65AE8" w:rsidP="00EE6E10">
                  <w:pPr>
                    <w:rPr>
                      <w:b/>
                    </w:rPr>
                  </w:pPr>
                  <w:r>
                    <w:t>6</w:t>
                  </w:r>
                </w:p>
              </w:tc>
              <w:tc>
                <w:tcPr>
                  <w:tcW w:w="5850" w:type="dxa"/>
                  <w:tcMar>
                    <w:left w:w="108" w:type="dxa"/>
                    <w:right w:w="108" w:type="dxa"/>
                  </w:tcMar>
                </w:tcPr>
                <w:p w14:paraId="6387D22A" w14:textId="2ADA2413" w:rsidR="00EE6E10" w:rsidRPr="0045758B" w:rsidRDefault="00EE6E10" w:rsidP="00EE6E10">
                  <w:pPr>
                    <w:contextualSpacing/>
                    <w:rPr>
                      <w:bCs/>
                      <w:lang w:val="fr-FR"/>
                    </w:rPr>
                  </w:pPr>
                  <w:r w:rsidRPr="0045758B">
                    <w:rPr>
                      <w:bCs/>
                      <w:lang w:val="fr-FR"/>
                    </w:rPr>
                    <w:t xml:space="preserve">Performance of </w:t>
                  </w:r>
                  <w:proofErr w:type="spellStart"/>
                  <w:r w:rsidR="00C8220F">
                    <w:rPr>
                      <w:bCs/>
                      <w:lang w:val="fr-FR"/>
                    </w:rPr>
                    <w:t>Retrospective</w:t>
                  </w:r>
                  <w:proofErr w:type="spellEnd"/>
                  <w:r w:rsidR="00C8220F">
                    <w:rPr>
                      <w:bCs/>
                      <w:lang w:val="fr-FR"/>
                    </w:rPr>
                    <w:t xml:space="preserve"> </w:t>
                  </w:r>
                  <w:proofErr w:type="spellStart"/>
                  <w:r w:rsidR="00C8220F">
                    <w:rPr>
                      <w:bCs/>
                      <w:lang w:val="fr-FR"/>
                    </w:rPr>
                    <w:t>Studies</w:t>
                  </w:r>
                  <w:proofErr w:type="spellEnd"/>
                  <w:r w:rsidRPr="0045758B">
                    <w:rPr>
                      <w:bCs/>
                      <w:lang w:val="fr-FR"/>
                    </w:rPr>
                    <w:t xml:space="preserve"> / Réalisation d'</w:t>
                  </w:r>
                  <w:r w:rsidR="00C8220F">
                    <w:rPr>
                      <w:bCs/>
                      <w:lang w:val="fr-FR"/>
                    </w:rPr>
                    <w:t>E</w:t>
                  </w:r>
                  <w:r w:rsidRPr="0045758B">
                    <w:rPr>
                      <w:bCs/>
                      <w:lang w:val="fr-FR"/>
                    </w:rPr>
                    <w:t xml:space="preserve">tudes </w:t>
                  </w:r>
                  <w:r w:rsidR="00C8220F">
                    <w:rPr>
                      <w:bCs/>
                      <w:lang w:val="fr-FR"/>
                    </w:rPr>
                    <w:t>Rétrospectives</w:t>
                  </w:r>
                </w:p>
              </w:tc>
              <w:tc>
                <w:tcPr>
                  <w:tcW w:w="1259" w:type="dxa"/>
                  <w:tcMar>
                    <w:left w:w="108" w:type="dxa"/>
                    <w:right w:w="108" w:type="dxa"/>
                  </w:tcMar>
                  <w:vAlign w:val="center"/>
                </w:tcPr>
                <w:p w14:paraId="6C968A5E" w14:textId="77777777" w:rsidR="00EE6E10" w:rsidRPr="008E3FF2" w:rsidRDefault="00EE6E10" w:rsidP="005D779F">
                  <w:pPr>
                    <w:jc w:val="center"/>
                    <w:rPr>
                      <w:b/>
                    </w:rPr>
                  </w:pPr>
                  <w:r w:rsidRPr="008E3FF2">
                    <w:t>X</w:t>
                  </w:r>
                </w:p>
              </w:tc>
              <w:tc>
                <w:tcPr>
                  <w:tcW w:w="1134" w:type="dxa"/>
                  <w:vAlign w:val="center"/>
                </w:tcPr>
                <w:p w14:paraId="68C6D65A" w14:textId="7F2C2273" w:rsidR="00EE6E10" w:rsidRPr="008E3FF2" w:rsidRDefault="00EE6E10" w:rsidP="00EE6E10">
                  <w:pPr>
                    <w:jc w:val="center"/>
                    <w:rPr>
                      <w:b/>
                    </w:rPr>
                  </w:pPr>
                  <w:r w:rsidRPr="008E3FF2">
                    <w:t>X</w:t>
                  </w:r>
                </w:p>
              </w:tc>
              <w:tc>
                <w:tcPr>
                  <w:tcW w:w="1418" w:type="dxa"/>
                  <w:tcMar>
                    <w:left w:w="108" w:type="dxa"/>
                    <w:right w:w="108" w:type="dxa"/>
                  </w:tcMar>
                  <w:vAlign w:val="center"/>
                </w:tcPr>
                <w:p w14:paraId="664734AD" w14:textId="20FD501D" w:rsidR="00C8220F" w:rsidRPr="005D779F" w:rsidRDefault="00C8220F" w:rsidP="005D779F">
                  <w:pPr>
                    <w:jc w:val="center"/>
                    <w:rPr>
                      <w:bCs/>
                    </w:rPr>
                  </w:pPr>
                  <w:r>
                    <w:rPr>
                      <w:bCs/>
                    </w:rPr>
                    <w:t xml:space="preserve">May </w:t>
                  </w:r>
                  <w:r w:rsidR="00EC10AC">
                    <w:rPr>
                      <w:bCs/>
                    </w:rPr>
                    <w:t xml:space="preserve">initiate or </w:t>
                  </w:r>
                  <w:r>
                    <w:rPr>
                      <w:bCs/>
                    </w:rPr>
                    <w:t xml:space="preserve">participate / </w:t>
                  </w:r>
                  <w:r w:rsidR="00EC10AC">
                    <w:rPr>
                      <w:bCs/>
                    </w:rPr>
                    <w:t xml:space="preserve">Initiation </w:t>
                  </w:r>
                  <w:proofErr w:type="spellStart"/>
                  <w:r w:rsidR="00EC10AC">
                    <w:rPr>
                      <w:bCs/>
                    </w:rPr>
                    <w:t>ou</w:t>
                  </w:r>
                  <w:proofErr w:type="spellEnd"/>
                  <w:r w:rsidR="00EC10AC">
                    <w:rPr>
                      <w:bCs/>
                    </w:rPr>
                    <w:t xml:space="preserve"> p</w:t>
                  </w:r>
                  <w:r>
                    <w:rPr>
                      <w:bCs/>
                    </w:rPr>
                    <w:t>articipation possible</w:t>
                  </w:r>
                </w:p>
              </w:tc>
            </w:tr>
            <w:tr w:rsidR="00EE6E10" w:rsidRPr="008E3FF2" w14:paraId="07266748" w14:textId="77777777" w:rsidTr="00EE6E10">
              <w:trPr>
                <w:cantSplit/>
                <w:trHeight w:val="1151"/>
              </w:trPr>
              <w:tc>
                <w:tcPr>
                  <w:tcW w:w="625" w:type="dxa"/>
                  <w:tcMar>
                    <w:left w:w="108" w:type="dxa"/>
                    <w:right w:w="108" w:type="dxa"/>
                  </w:tcMar>
                </w:tcPr>
                <w:p w14:paraId="6A0BB8A2" w14:textId="0DA6B01E" w:rsidR="00EE6E10" w:rsidRDefault="00D65AE8" w:rsidP="00EE6E10">
                  <w:r>
                    <w:t>7</w:t>
                  </w:r>
                </w:p>
              </w:tc>
              <w:tc>
                <w:tcPr>
                  <w:tcW w:w="5850" w:type="dxa"/>
                  <w:tcMar>
                    <w:left w:w="108" w:type="dxa"/>
                    <w:right w:w="108" w:type="dxa"/>
                  </w:tcMar>
                </w:tcPr>
                <w:p w14:paraId="5EB71F34" w14:textId="1A3B52E6" w:rsidR="00EE6E10" w:rsidRPr="0045758B" w:rsidRDefault="00C8220F" w:rsidP="00EE6E10">
                  <w:pPr>
                    <w:contextualSpacing/>
                    <w:rPr>
                      <w:bCs/>
                      <w:lang w:val="fr-FR"/>
                    </w:rPr>
                  </w:pPr>
                  <w:r w:rsidRPr="0045758B">
                    <w:rPr>
                      <w:bCs/>
                      <w:lang w:val="fr-FR"/>
                    </w:rPr>
                    <w:t xml:space="preserve">Performance of </w:t>
                  </w:r>
                  <w:r>
                    <w:rPr>
                      <w:bCs/>
                      <w:lang w:val="fr-FR"/>
                    </w:rPr>
                    <w:t>Non-</w:t>
                  </w:r>
                  <w:proofErr w:type="spellStart"/>
                  <w:r>
                    <w:rPr>
                      <w:bCs/>
                      <w:lang w:val="fr-FR"/>
                    </w:rPr>
                    <w:t>interventional</w:t>
                  </w:r>
                  <w:proofErr w:type="spellEnd"/>
                  <w:r>
                    <w:rPr>
                      <w:bCs/>
                      <w:lang w:val="fr-FR"/>
                    </w:rPr>
                    <w:t xml:space="preserve"> </w:t>
                  </w:r>
                  <w:r w:rsidR="005F7DD0">
                    <w:rPr>
                      <w:bCs/>
                      <w:lang w:val="fr-FR"/>
                    </w:rPr>
                    <w:t>P</w:t>
                  </w:r>
                  <w:r>
                    <w:rPr>
                      <w:bCs/>
                      <w:lang w:val="fr-FR"/>
                    </w:rPr>
                    <w:t xml:space="preserve">rospective </w:t>
                  </w:r>
                  <w:proofErr w:type="spellStart"/>
                  <w:r>
                    <w:rPr>
                      <w:bCs/>
                      <w:lang w:val="fr-FR"/>
                    </w:rPr>
                    <w:t>Studies</w:t>
                  </w:r>
                  <w:proofErr w:type="spellEnd"/>
                  <w:r w:rsidRPr="0045758B">
                    <w:rPr>
                      <w:bCs/>
                      <w:lang w:val="fr-FR"/>
                    </w:rPr>
                    <w:t xml:space="preserve"> / Réalisation d'</w:t>
                  </w:r>
                  <w:r w:rsidR="00A0697D">
                    <w:rPr>
                      <w:bCs/>
                      <w:lang w:val="fr-FR"/>
                    </w:rPr>
                    <w:t>É</w:t>
                  </w:r>
                  <w:r w:rsidR="00A0697D" w:rsidRPr="0045758B">
                    <w:rPr>
                      <w:bCs/>
                      <w:lang w:val="fr-FR"/>
                    </w:rPr>
                    <w:t>tudes</w:t>
                  </w:r>
                  <w:r w:rsidRPr="0045758B">
                    <w:rPr>
                      <w:bCs/>
                      <w:lang w:val="fr-FR"/>
                    </w:rPr>
                    <w:t xml:space="preserve"> </w:t>
                  </w:r>
                  <w:r>
                    <w:rPr>
                      <w:bCs/>
                      <w:lang w:val="fr-FR"/>
                    </w:rPr>
                    <w:t>Non-interventionnelles Prospectives</w:t>
                  </w:r>
                </w:p>
              </w:tc>
              <w:tc>
                <w:tcPr>
                  <w:tcW w:w="1259" w:type="dxa"/>
                  <w:tcMar>
                    <w:left w:w="108" w:type="dxa"/>
                    <w:right w:w="108" w:type="dxa"/>
                  </w:tcMar>
                  <w:vAlign w:val="center"/>
                </w:tcPr>
                <w:p w14:paraId="3234ED80" w14:textId="77777777" w:rsidR="00EE6E10" w:rsidRPr="008E3FF2" w:rsidDel="0096202C" w:rsidRDefault="00EE6E10" w:rsidP="005D779F">
                  <w:pPr>
                    <w:jc w:val="center"/>
                  </w:pPr>
                  <w:r w:rsidRPr="008E3FF2">
                    <w:t>X</w:t>
                  </w:r>
                </w:p>
              </w:tc>
              <w:tc>
                <w:tcPr>
                  <w:tcW w:w="1134" w:type="dxa"/>
                  <w:vAlign w:val="center"/>
                </w:tcPr>
                <w:p w14:paraId="173F15AF" w14:textId="5B32A018" w:rsidR="00EE6E10" w:rsidRPr="008E3FF2" w:rsidRDefault="00EE6E10" w:rsidP="00EE6E10">
                  <w:pPr>
                    <w:jc w:val="center"/>
                    <w:rPr>
                      <w:b/>
                    </w:rPr>
                  </w:pPr>
                  <w:r w:rsidRPr="008E3FF2">
                    <w:t>X</w:t>
                  </w:r>
                </w:p>
              </w:tc>
              <w:tc>
                <w:tcPr>
                  <w:tcW w:w="1418" w:type="dxa"/>
                  <w:tcMar>
                    <w:left w:w="108" w:type="dxa"/>
                    <w:right w:w="108" w:type="dxa"/>
                  </w:tcMar>
                  <w:vAlign w:val="center"/>
                </w:tcPr>
                <w:p w14:paraId="338818A6" w14:textId="4DCE8CC7" w:rsidR="00EE6E10" w:rsidRPr="008E3FF2" w:rsidRDefault="00EC10AC" w:rsidP="005D779F">
                  <w:pPr>
                    <w:jc w:val="center"/>
                    <w:rPr>
                      <w:b/>
                    </w:rPr>
                  </w:pPr>
                  <w:r>
                    <w:rPr>
                      <w:bCs/>
                    </w:rPr>
                    <w:t xml:space="preserve">May initiate or participate / Initiation </w:t>
                  </w:r>
                  <w:proofErr w:type="spellStart"/>
                  <w:r>
                    <w:rPr>
                      <w:bCs/>
                    </w:rPr>
                    <w:t>ou</w:t>
                  </w:r>
                  <w:proofErr w:type="spellEnd"/>
                  <w:r>
                    <w:rPr>
                      <w:bCs/>
                    </w:rPr>
                    <w:t xml:space="preserve"> participation possible</w:t>
                  </w:r>
                </w:p>
              </w:tc>
            </w:tr>
          </w:tbl>
          <w:p w14:paraId="5630AD66" w14:textId="44A8C753" w:rsidR="0045758B" w:rsidRPr="0045758B" w:rsidRDefault="0045758B" w:rsidP="005902B8">
            <w:pPr>
              <w:widowControl w:val="0"/>
              <w:tabs>
                <w:tab w:val="left" w:pos="560"/>
              </w:tabs>
              <w:spacing w:after="0" w:line="240" w:lineRule="auto"/>
              <w:jc w:val="both"/>
              <w:rPr>
                <w:rFonts w:ascii="Arial" w:hAnsi="Arial" w:cs="Arial"/>
                <w:sz w:val="24"/>
                <w:szCs w:val="24"/>
                <w:lang w:val="fr-FR"/>
              </w:rPr>
            </w:pPr>
          </w:p>
        </w:tc>
      </w:tr>
      <w:tr w:rsidR="00B0058E" w:rsidRPr="00F65075" w14:paraId="33EED0B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872F66F" w14:textId="77777777" w:rsidR="00B0058E"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lastRenderedPageBreak/>
              <w:t>Consent of Patients</w:t>
            </w:r>
            <w:r w:rsidRPr="00745A63">
              <w:rPr>
                <w:b/>
                <w:bCs/>
                <w:sz w:val="24"/>
                <w:szCs w:val="24"/>
              </w:rPr>
              <w:t>:</w:t>
            </w:r>
          </w:p>
          <w:p w14:paraId="0D64B1A1" w14:textId="69F1611E" w:rsidR="00B0058E" w:rsidRPr="0045758B"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Pr>
                <w:color w:val="212121"/>
                <w:sz w:val="24"/>
                <w:szCs w:val="24"/>
                <w:lang w:val="en-GB" w:eastAsia="en-GB"/>
              </w:rPr>
              <w:t>CENTER</w:t>
            </w:r>
            <w:r w:rsidRPr="0045758B">
              <w:rPr>
                <w:color w:val="212121"/>
                <w:sz w:val="24"/>
                <w:szCs w:val="24"/>
                <w:lang w:val="en-GB" w:eastAsia="en-GB"/>
              </w:rPr>
              <w:t xml:space="preserve"> ensures that consent will be obtained for the </w:t>
            </w:r>
            <w:r>
              <w:rPr>
                <w:color w:val="212121"/>
                <w:sz w:val="24"/>
                <w:szCs w:val="24"/>
                <w:lang w:val="en-GB" w:eastAsia="en-GB"/>
              </w:rPr>
              <w:t>P</w:t>
            </w:r>
            <w:r w:rsidRPr="0045758B">
              <w:rPr>
                <w:color w:val="212121"/>
                <w:sz w:val="24"/>
                <w:szCs w:val="24"/>
                <w:lang w:val="en-GB" w:eastAsia="en-GB"/>
              </w:rPr>
              <w:t xml:space="preserve">rocessing of the </w:t>
            </w:r>
            <w:r>
              <w:rPr>
                <w:color w:val="212121"/>
                <w:sz w:val="24"/>
                <w:szCs w:val="24"/>
                <w:lang w:val="en-GB" w:eastAsia="en-GB"/>
              </w:rPr>
              <w:t>Patients Data</w:t>
            </w:r>
            <w:r w:rsidRPr="0045758B">
              <w:rPr>
                <w:color w:val="212121"/>
                <w:sz w:val="24"/>
                <w:szCs w:val="24"/>
                <w:lang w:val="en-GB" w:eastAsia="en-GB"/>
              </w:rPr>
              <w:t xml:space="preserve"> in accordance with applicable law. For this purpose, the </w:t>
            </w:r>
            <w:r>
              <w:rPr>
                <w:color w:val="212121"/>
                <w:sz w:val="24"/>
                <w:szCs w:val="24"/>
                <w:lang w:val="en-GB" w:eastAsia="en-GB"/>
              </w:rPr>
              <w:t>CENTER</w:t>
            </w:r>
            <w:r w:rsidRPr="0045758B">
              <w:rPr>
                <w:color w:val="212121"/>
                <w:sz w:val="24"/>
                <w:szCs w:val="24"/>
                <w:lang w:val="en-GB" w:eastAsia="en-GB"/>
              </w:rPr>
              <w:t xml:space="preserve"> shall use the EBMT</w:t>
            </w:r>
            <w:r w:rsidR="00EC10AC">
              <w:rPr>
                <w:color w:val="212121"/>
                <w:sz w:val="24"/>
                <w:szCs w:val="24"/>
                <w:lang w:val="en-GB" w:eastAsia="en-GB"/>
              </w:rPr>
              <w:t xml:space="preserve"> &amp; </w:t>
            </w:r>
            <w:r>
              <w:rPr>
                <w:color w:val="212121"/>
                <w:sz w:val="24"/>
                <w:szCs w:val="24"/>
                <w:lang w:val="en-GB" w:eastAsia="en-GB"/>
              </w:rPr>
              <w:t>SFGM-TC</w:t>
            </w:r>
            <w:r w:rsidRPr="0045758B">
              <w:rPr>
                <w:color w:val="212121"/>
                <w:sz w:val="24"/>
                <w:szCs w:val="24"/>
                <w:lang w:val="en-GB" w:eastAsia="en-GB"/>
              </w:rPr>
              <w:t xml:space="preserve"> data consent form and applicable written instructions as a basis. When obtaining consent from the data subject, the </w:t>
            </w:r>
            <w:r>
              <w:rPr>
                <w:color w:val="212121"/>
                <w:sz w:val="24"/>
                <w:szCs w:val="24"/>
                <w:lang w:val="en-GB" w:eastAsia="en-GB"/>
              </w:rPr>
              <w:t>CENTER</w:t>
            </w:r>
            <w:r w:rsidRPr="0045758B">
              <w:rPr>
                <w:color w:val="212121"/>
                <w:sz w:val="24"/>
                <w:szCs w:val="24"/>
                <w:lang w:val="en-GB" w:eastAsia="en-GB"/>
              </w:rPr>
              <w:t xml:space="preserve"> shall at all times guarantee the freedom of the data subjects when making their decision to consent to the processing of their data.</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AFF34E5" w14:textId="6196BD3F" w:rsidR="00B0058E" w:rsidRPr="00745A63" w:rsidRDefault="00B0058E" w:rsidP="00ED3157">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745A63">
              <w:rPr>
                <w:b/>
                <w:bCs/>
                <w:sz w:val="24"/>
                <w:szCs w:val="24"/>
                <w:lang w:val="fr-FR"/>
              </w:rPr>
              <w:t xml:space="preserve">Consentement des </w:t>
            </w:r>
            <w:r w:rsidR="00EC10AC" w:rsidRPr="00745A63">
              <w:rPr>
                <w:b/>
                <w:bCs/>
                <w:sz w:val="24"/>
                <w:szCs w:val="24"/>
                <w:lang w:val="fr-FR"/>
              </w:rPr>
              <w:t>Patients</w:t>
            </w:r>
            <w:r w:rsidR="00EC10AC">
              <w:rPr>
                <w:b/>
                <w:bCs/>
                <w:sz w:val="24"/>
                <w:szCs w:val="24"/>
                <w:lang w:val="fr-FR"/>
              </w:rPr>
              <w:t xml:space="preserve"> :</w:t>
            </w:r>
            <w:r w:rsidRPr="00745A63">
              <w:rPr>
                <w:b/>
                <w:bCs/>
                <w:sz w:val="24"/>
                <w:szCs w:val="24"/>
                <w:lang w:val="fr-FR"/>
              </w:rPr>
              <w:t xml:space="preserve"> </w:t>
            </w:r>
          </w:p>
          <w:p w14:paraId="5B9D1300" w14:textId="377BE9E2" w:rsidR="00B0058E" w:rsidRPr="00D11FB9" w:rsidRDefault="00B0058E" w:rsidP="00ED3157">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D11FB9">
              <w:rPr>
                <w:color w:val="212121"/>
                <w:sz w:val="24"/>
                <w:szCs w:val="24"/>
                <w:lang w:val="fr-FR" w:eastAsia="en-GB"/>
              </w:rPr>
              <w:t xml:space="preserve">Le </w:t>
            </w:r>
            <w:r>
              <w:rPr>
                <w:color w:val="212121"/>
                <w:sz w:val="24"/>
                <w:szCs w:val="24"/>
                <w:lang w:val="fr-FR" w:eastAsia="en-GB"/>
              </w:rPr>
              <w:t>CENTRE</w:t>
            </w:r>
            <w:r w:rsidRPr="00D11FB9">
              <w:rPr>
                <w:i/>
                <w:color w:val="212121"/>
                <w:sz w:val="24"/>
                <w:szCs w:val="24"/>
                <w:lang w:val="fr-FR" w:eastAsia="en-GB"/>
              </w:rPr>
              <w:t xml:space="preserve"> </w:t>
            </w:r>
            <w:r w:rsidRPr="00D11FB9">
              <w:rPr>
                <w:color w:val="212121"/>
                <w:sz w:val="24"/>
                <w:szCs w:val="24"/>
                <w:lang w:val="fr-FR" w:eastAsia="en-GB"/>
              </w:rPr>
              <w:t xml:space="preserve">garantit que le consentement sera obtenu pour le </w:t>
            </w:r>
            <w:r w:rsidR="00BB6A18">
              <w:rPr>
                <w:color w:val="212121"/>
                <w:sz w:val="24"/>
                <w:szCs w:val="24"/>
                <w:lang w:val="fr-FR" w:eastAsia="en-GB"/>
              </w:rPr>
              <w:t>T</w:t>
            </w:r>
            <w:r w:rsidRPr="00D11FB9">
              <w:rPr>
                <w:color w:val="212121"/>
                <w:sz w:val="24"/>
                <w:szCs w:val="24"/>
                <w:lang w:val="fr-FR" w:eastAsia="en-GB"/>
              </w:rPr>
              <w:t xml:space="preserve">raitement des </w:t>
            </w:r>
            <w:r w:rsidR="00EC10AC">
              <w:rPr>
                <w:color w:val="212121"/>
                <w:sz w:val="24"/>
                <w:szCs w:val="24"/>
                <w:lang w:val="fr-FR" w:eastAsia="en-GB"/>
              </w:rPr>
              <w:t>D</w:t>
            </w:r>
            <w:r w:rsidRPr="00D11FB9">
              <w:rPr>
                <w:color w:val="212121"/>
                <w:sz w:val="24"/>
                <w:szCs w:val="24"/>
                <w:lang w:val="fr-FR" w:eastAsia="en-GB"/>
              </w:rPr>
              <w:t xml:space="preserve">onnées </w:t>
            </w:r>
            <w:r w:rsidR="00EC10AC">
              <w:rPr>
                <w:color w:val="212121"/>
                <w:sz w:val="24"/>
                <w:szCs w:val="24"/>
                <w:lang w:val="fr-FR" w:eastAsia="en-GB"/>
              </w:rPr>
              <w:t xml:space="preserve">des </w:t>
            </w:r>
            <w:r>
              <w:rPr>
                <w:color w:val="212121"/>
                <w:sz w:val="24"/>
                <w:szCs w:val="24"/>
                <w:lang w:val="fr-FR" w:eastAsia="en-GB"/>
              </w:rPr>
              <w:t>P</w:t>
            </w:r>
            <w:r w:rsidRPr="00D11FB9">
              <w:rPr>
                <w:color w:val="212121"/>
                <w:sz w:val="24"/>
                <w:szCs w:val="24"/>
                <w:lang w:val="fr-FR" w:eastAsia="en-GB"/>
              </w:rPr>
              <w:t>atient</w:t>
            </w:r>
            <w:r w:rsidR="00EC10AC">
              <w:rPr>
                <w:color w:val="212121"/>
                <w:sz w:val="24"/>
                <w:szCs w:val="24"/>
                <w:lang w:val="fr-FR" w:eastAsia="en-GB"/>
              </w:rPr>
              <w:t>s</w:t>
            </w:r>
            <w:r w:rsidRPr="00D11FB9">
              <w:rPr>
                <w:color w:val="212121"/>
                <w:sz w:val="24"/>
                <w:szCs w:val="24"/>
                <w:lang w:val="fr-FR" w:eastAsia="en-GB"/>
              </w:rPr>
              <w:t xml:space="preserve"> conformément à la loi applicable. À cette fin, le </w:t>
            </w:r>
            <w:r>
              <w:rPr>
                <w:color w:val="212121"/>
                <w:sz w:val="24"/>
                <w:szCs w:val="24"/>
                <w:lang w:val="fr-FR" w:eastAsia="en-GB"/>
              </w:rPr>
              <w:t>CENTRE</w:t>
            </w:r>
            <w:r w:rsidRPr="00D11FB9">
              <w:rPr>
                <w:color w:val="212121"/>
                <w:sz w:val="24"/>
                <w:szCs w:val="24"/>
                <w:lang w:val="fr-FR" w:eastAsia="en-GB"/>
              </w:rPr>
              <w:t xml:space="preserve"> utilisera le formulaire de consentement de recueil des données EBMT</w:t>
            </w:r>
            <w:r>
              <w:rPr>
                <w:color w:val="212121"/>
                <w:sz w:val="24"/>
                <w:szCs w:val="24"/>
                <w:lang w:val="fr-FR" w:eastAsia="en-GB"/>
              </w:rPr>
              <w:t>/SFGM-TC</w:t>
            </w:r>
            <w:r w:rsidRPr="00D11FB9">
              <w:rPr>
                <w:color w:val="212121"/>
                <w:sz w:val="24"/>
                <w:szCs w:val="24"/>
                <w:lang w:val="fr-FR" w:eastAsia="en-GB"/>
              </w:rPr>
              <w:t xml:space="preserve"> et les instructions écrites applicables. Au moment d’obtenir le consentement des </w:t>
            </w:r>
            <w:r w:rsidR="00BB6A18">
              <w:rPr>
                <w:color w:val="212121"/>
                <w:sz w:val="24"/>
                <w:szCs w:val="24"/>
                <w:lang w:val="fr-FR" w:eastAsia="en-GB"/>
              </w:rPr>
              <w:t>p</w:t>
            </w:r>
            <w:r w:rsidRPr="00D11FB9">
              <w:rPr>
                <w:color w:val="212121"/>
                <w:sz w:val="24"/>
                <w:szCs w:val="24"/>
                <w:lang w:val="fr-FR" w:eastAsia="en-GB"/>
              </w:rPr>
              <w:t xml:space="preserve">atients, le </w:t>
            </w:r>
            <w:r>
              <w:rPr>
                <w:color w:val="212121"/>
                <w:sz w:val="24"/>
                <w:szCs w:val="24"/>
                <w:lang w:val="fr-FR" w:eastAsia="en-GB"/>
              </w:rPr>
              <w:t>CENTRE</w:t>
            </w:r>
            <w:r w:rsidRPr="00D11FB9">
              <w:rPr>
                <w:color w:val="212121"/>
                <w:sz w:val="24"/>
                <w:szCs w:val="24"/>
                <w:lang w:val="fr-FR" w:eastAsia="en-GB"/>
              </w:rPr>
              <w:t xml:space="preserve"> devra </w:t>
            </w:r>
            <w:r>
              <w:rPr>
                <w:color w:val="212121"/>
                <w:sz w:val="24"/>
                <w:szCs w:val="24"/>
                <w:lang w:val="fr-FR" w:eastAsia="en-GB"/>
              </w:rPr>
              <w:t>à tout moment</w:t>
            </w:r>
            <w:r w:rsidRPr="00D11FB9">
              <w:rPr>
                <w:color w:val="212121"/>
                <w:sz w:val="24"/>
                <w:szCs w:val="24"/>
                <w:lang w:val="fr-FR" w:eastAsia="en-GB"/>
              </w:rPr>
              <w:t xml:space="preserve"> leur garantir qu’ils sont libres de décider ou non de consentir au traitement de leurs données.</w:t>
            </w:r>
          </w:p>
        </w:tc>
      </w:tr>
      <w:tr w:rsidR="005D779F" w:rsidRPr="00F65075" w14:paraId="5474E5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A48013" w14:textId="7B3FB75A" w:rsidR="00555447" w:rsidRPr="00745A63"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rPr>
            </w:pPr>
            <w:r w:rsidRPr="00745A63">
              <w:rPr>
                <w:b/>
                <w:bCs/>
                <w:sz w:val="24"/>
                <w:szCs w:val="24"/>
              </w:rPr>
              <w:t>EBMT data collection:</w:t>
            </w:r>
          </w:p>
          <w:p w14:paraId="03A64DF3" w14:textId="1BBFAE98" w:rsidR="005D779F" w:rsidRPr="0045758B" w:rsidRDefault="005D779F" w:rsidP="00745A63">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highlight w:val="yellow"/>
                <w:lang w:val="en-GB"/>
              </w:rPr>
            </w:pPr>
            <w:r w:rsidRPr="005D779F">
              <w:rPr>
                <w:iCs/>
                <w:color w:val="212121"/>
                <w:sz w:val="24"/>
                <w:szCs w:val="24"/>
                <w:lang w:val="en-GB" w:eastAsia="en-GB"/>
              </w:rPr>
              <w:t>CENTER is</w:t>
            </w:r>
            <w:r w:rsidRPr="005D779F">
              <w:rPr>
                <w:color w:val="212121"/>
                <w:sz w:val="24"/>
                <w:szCs w:val="24"/>
                <w:lang w:val="en-GB" w:eastAsia="en-GB"/>
              </w:rPr>
              <w:t xml:space="preserve"> required</w:t>
            </w:r>
            <w:r w:rsidRPr="0045758B">
              <w:rPr>
                <w:color w:val="212121"/>
                <w:sz w:val="24"/>
                <w:szCs w:val="24"/>
                <w:lang w:val="en-GB" w:eastAsia="en-GB"/>
              </w:rPr>
              <w:t xml:space="preserve"> to register information on all </w:t>
            </w:r>
            <w:r>
              <w:rPr>
                <w:color w:val="212121"/>
                <w:sz w:val="24"/>
                <w:szCs w:val="24"/>
                <w:lang w:val="en-GB" w:eastAsia="en-GB"/>
              </w:rPr>
              <w:t>P</w:t>
            </w:r>
            <w:r w:rsidRPr="0045758B">
              <w:rPr>
                <w:color w:val="212121"/>
                <w:sz w:val="24"/>
                <w:szCs w:val="24"/>
                <w:lang w:val="en-GB" w:eastAsia="en-GB"/>
              </w:rPr>
              <w:t xml:space="preserve">atients undergoing an HSCT, treatment for aplastic anaemia, or any other type of cell therapy in the EBMT </w:t>
            </w:r>
            <w:r>
              <w:rPr>
                <w:color w:val="212121"/>
                <w:sz w:val="24"/>
                <w:szCs w:val="24"/>
                <w:lang w:val="en-GB" w:eastAsia="en-GB"/>
              </w:rPr>
              <w:t>REGISTRY</w:t>
            </w:r>
            <w:r w:rsidRPr="0045758B">
              <w:rPr>
                <w:color w:val="212121"/>
                <w:sz w:val="24"/>
                <w:szCs w:val="24"/>
                <w:lang w:val="en-GB" w:eastAsia="en-GB"/>
              </w:rPr>
              <w:t xml:space="preserve">, on the basis of completed Med-A or MED-B forms, as described on the EBMT website. </w:t>
            </w:r>
            <w:r>
              <w:rPr>
                <w:color w:val="212121"/>
                <w:sz w:val="24"/>
                <w:szCs w:val="24"/>
                <w:lang w:val="en-GB" w:eastAsia="en-GB"/>
              </w:rPr>
              <w:t>CENTER</w:t>
            </w:r>
            <w:r w:rsidRPr="0045758B">
              <w:rPr>
                <w:color w:val="212121"/>
                <w:sz w:val="24"/>
                <w:szCs w:val="24"/>
                <w:lang w:val="en-GB" w:eastAsia="en-GB"/>
              </w:rPr>
              <w:t xml:space="preserve"> acknowledges it is fully responsible for ensuring the accuracy of the information that is registered as such.</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779104" w14:textId="5669F187" w:rsidR="00555447" w:rsidRPr="00EC10AC" w:rsidRDefault="005D779F" w:rsidP="00745A63">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EC10AC">
              <w:rPr>
                <w:b/>
                <w:bCs/>
                <w:sz w:val="24"/>
                <w:szCs w:val="24"/>
                <w:lang w:val="fr-FR"/>
              </w:rPr>
              <w:t>Collecte des données EBMT :</w:t>
            </w:r>
          </w:p>
          <w:p w14:paraId="79372AE1" w14:textId="18A0A04B" w:rsidR="005D779F" w:rsidRPr="0045758B" w:rsidRDefault="005D779F">
            <w:pPr>
              <w:widowControl w:val="0"/>
              <w:pBdr>
                <w:top w:val="nil"/>
                <w:left w:val="nil"/>
                <w:bottom w:val="nil"/>
                <w:right w:val="nil"/>
                <w:between w:val="nil"/>
              </w:pBdr>
              <w:suppressAutoHyphens w:val="0"/>
              <w:spacing w:after="120" w:line="238" w:lineRule="auto"/>
              <w:ind w:right="23"/>
              <w:jc w:val="both"/>
              <w:rPr>
                <w:rFonts w:ascii="Arial" w:eastAsia="Times New Roman" w:hAnsi="Arial" w:cs="Arial"/>
                <w:sz w:val="20"/>
                <w:szCs w:val="20"/>
                <w:lang w:val="fr-FR"/>
              </w:rPr>
            </w:pPr>
            <w:r w:rsidRPr="0045758B">
              <w:rPr>
                <w:color w:val="212121"/>
                <w:sz w:val="24"/>
                <w:szCs w:val="24"/>
                <w:lang w:val="fr-FR" w:eastAsia="en-GB"/>
              </w:rPr>
              <w:t xml:space="preserve">Le </w:t>
            </w:r>
            <w:r>
              <w:rPr>
                <w:color w:val="212121"/>
                <w:sz w:val="24"/>
                <w:szCs w:val="24"/>
                <w:lang w:val="fr-FR" w:eastAsia="en-GB"/>
              </w:rPr>
              <w:t>CENTRE</w:t>
            </w:r>
            <w:r w:rsidRPr="0045758B">
              <w:rPr>
                <w:color w:val="212121"/>
                <w:sz w:val="24"/>
                <w:szCs w:val="24"/>
                <w:lang w:val="fr-FR" w:eastAsia="en-GB"/>
              </w:rPr>
              <w:t xml:space="preserve"> est tenu d'enregistrer des informations sur tous les patients </w:t>
            </w:r>
            <w:r w:rsidR="00C750D5" w:rsidRPr="0045758B">
              <w:rPr>
                <w:color w:val="212121"/>
                <w:sz w:val="24"/>
                <w:szCs w:val="24"/>
                <w:lang w:val="fr-FR" w:eastAsia="en-GB"/>
              </w:rPr>
              <w:t xml:space="preserve">subissant </w:t>
            </w:r>
            <w:r w:rsidR="00C750D5">
              <w:rPr>
                <w:color w:val="212121"/>
                <w:sz w:val="24"/>
                <w:szCs w:val="24"/>
                <w:lang w:val="fr-FR" w:eastAsia="en-GB"/>
              </w:rPr>
              <w:t>une</w:t>
            </w:r>
            <w:r w:rsidR="004E697C">
              <w:rPr>
                <w:color w:val="212121"/>
                <w:sz w:val="24"/>
                <w:szCs w:val="24"/>
                <w:lang w:val="fr-FR" w:eastAsia="en-GB"/>
              </w:rPr>
              <w:t xml:space="preserve"> transplantation de CSH</w:t>
            </w:r>
            <w:r w:rsidRPr="0045758B">
              <w:rPr>
                <w:color w:val="212121"/>
                <w:sz w:val="24"/>
                <w:szCs w:val="24"/>
                <w:lang w:val="fr-FR" w:eastAsia="en-GB"/>
              </w:rPr>
              <w:t xml:space="preserve">, un traitement pour </w:t>
            </w:r>
            <w:r w:rsidR="00CF3235">
              <w:rPr>
                <w:color w:val="212121"/>
                <w:sz w:val="24"/>
                <w:szCs w:val="24"/>
                <w:lang w:val="fr-FR" w:eastAsia="en-GB"/>
              </w:rPr>
              <w:t xml:space="preserve">aplasie médullaire </w:t>
            </w:r>
            <w:r w:rsidRPr="0045758B">
              <w:rPr>
                <w:color w:val="212121"/>
                <w:sz w:val="24"/>
                <w:szCs w:val="24"/>
                <w:lang w:val="fr-FR" w:eastAsia="en-GB"/>
              </w:rPr>
              <w:t xml:space="preserve">ou tout autre type de thérapie cellulaire dans le </w:t>
            </w:r>
            <w:r w:rsidR="00BB6A18">
              <w:rPr>
                <w:color w:val="212121"/>
                <w:sz w:val="24"/>
                <w:szCs w:val="24"/>
                <w:lang w:val="fr-FR" w:eastAsia="en-GB"/>
              </w:rPr>
              <w:t>REGISTRE</w:t>
            </w:r>
            <w:r w:rsidRPr="0045758B">
              <w:rPr>
                <w:color w:val="212121"/>
                <w:sz w:val="24"/>
                <w:szCs w:val="24"/>
                <w:lang w:val="fr-FR" w:eastAsia="en-GB"/>
              </w:rPr>
              <w:t xml:space="preserve"> EBMT, sur la base des formulaires Med-A ou MED-B remplis, comme décrit sur le site Web EBMT. Le </w:t>
            </w:r>
            <w:r>
              <w:rPr>
                <w:color w:val="212121"/>
                <w:sz w:val="24"/>
                <w:szCs w:val="24"/>
                <w:lang w:val="fr-FR" w:eastAsia="en-GB"/>
              </w:rPr>
              <w:t>CENTRE</w:t>
            </w:r>
            <w:r w:rsidRPr="0045758B">
              <w:rPr>
                <w:color w:val="212121"/>
                <w:sz w:val="24"/>
                <w:szCs w:val="24"/>
                <w:lang w:val="fr-FR" w:eastAsia="en-GB"/>
              </w:rPr>
              <w:t xml:space="preserve"> reconnaît qu'il est entièrement responsable de l'exactitude des informations enregistrées en tant que telles.</w:t>
            </w:r>
          </w:p>
        </w:tc>
      </w:tr>
      <w:tr w:rsidR="00B51ED8" w:rsidRPr="00F65075" w14:paraId="3D08E3B1"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5E6BEA7" w14:textId="7FCF714A" w:rsidR="00B51ED8" w:rsidRPr="00BF0D1D"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rPr>
            </w:pPr>
            <w:r w:rsidRPr="00BF0D1D">
              <w:rPr>
                <w:b/>
                <w:bCs/>
                <w:sz w:val="24"/>
                <w:szCs w:val="24"/>
              </w:rPr>
              <w:lastRenderedPageBreak/>
              <w:t>Duration o</w:t>
            </w:r>
            <w:r w:rsidR="00EE3A91">
              <w:rPr>
                <w:b/>
                <w:bCs/>
                <w:sz w:val="24"/>
                <w:szCs w:val="24"/>
              </w:rPr>
              <w:t>f</w:t>
            </w:r>
            <w:r w:rsidRPr="00BF0D1D">
              <w:rPr>
                <w:b/>
                <w:bCs/>
                <w:sz w:val="24"/>
                <w:szCs w:val="24"/>
              </w:rPr>
              <w:t xml:space="preserve"> processing and withdrawal of consent:</w:t>
            </w:r>
          </w:p>
          <w:p w14:paraId="52386191" w14:textId="0178F1E3" w:rsidR="00B51ED8" w:rsidRDefault="00B51ED8" w:rsidP="00B03048">
            <w:pPr>
              <w:widowControl w:val="0"/>
              <w:pBdr>
                <w:top w:val="nil"/>
                <w:left w:val="nil"/>
                <w:bottom w:val="nil"/>
                <w:right w:val="nil"/>
                <w:between w:val="nil"/>
              </w:pBdr>
              <w:suppressAutoHyphens w:val="0"/>
              <w:spacing w:after="120" w:line="238" w:lineRule="auto"/>
              <w:ind w:right="23"/>
              <w:jc w:val="both"/>
              <w:rPr>
                <w:sz w:val="24"/>
                <w:szCs w:val="24"/>
              </w:rPr>
            </w:pPr>
            <w:r w:rsidRPr="00BF0D1D">
              <w:rPr>
                <w:sz w:val="24"/>
                <w:szCs w:val="24"/>
              </w:rPr>
              <w:t>The</w:t>
            </w:r>
            <w:r>
              <w:rPr>
                <w:sz w:val="24"/>
                <w:szCs w:val="24"/>
              </w:rPr>
              <w:t xml:space="preserve"> Patients Data</w:t>
            </w:r>
            <w:r w:rsidRPr="00BF0D1D">
              <w:rPr>
                <w:sz w:val="24"/>
                <w:szCs w:val="24"/>
              </w:rPr>
              <w:t xml:space="preserve"> will remain in the EBMT </w:t>
            </w:r>
            <w:r>
              <w:rPr>
                <w:sz w:val="24"/>
                <w:szCs w:val="24"/>
              </w:rPr>
              <w:t>REGISTRY</w:t>
            </w:r>
            <w:r w:rsidRPr="00BF0D1D">
              <w:rPr>
                <w:sz w:val="24"/>
                <w:szCs w:val="24"/>
              </w:rPr>
              <w:t xml:space="preserve"> for the purpose described above, until the purpose is no longer valid, or the data subject has withdrawn the data consent. </w:t>
            </w:r>
            <w:r>
              <w:rPr>
                <w:sz w:val="24"/>
                <w:szCs w:val="24"/>
              </w:rPr>
              <w:t>CENTER</w:t>
            </w:r>
            <w:r w:rsidRPr="00BF0D1D">
              <w:rPr>
                <w:sz w:val="24"/>
                <w:szCs w:val="24"/>
              </w:rPr>
              <w:t xml:space="preserve"> will notify EBMT immediately in writing in case of withdrawal of such consent. </w:t>
            </w:r>
          </w:p>
          <w:p w14:paraId="5803D5A3" w14:textId="77777777" w:rsidR="00B51ED8" w:rsidRPr="00BF0D1D" w:rsidRDefault="00B51ED8" w:rsidP="00205D54">
            <w:pPr>
              <w:widowControl w:val="0"/>
              <w:suppressAutoHyphens w:val="0"/>
              <w:spacing w:after="120" w:line="238" w:lineRule="auto"/>
              <w:ind w:right="23"/>
              <w:jc w:val="both"/>
              <w:rPr>
                <w:b/>
                <w:bCs/>
                <w:sz w:val="24"/>
                <w:szCs w:val="24"/>
              </w:rPr>
            </w:pPr>
            <w:r w:rsidRPr="00851485">
              <w:rPr>
                <w:sz w:val="24"/>
                <w:szCs w:val="24"/>
              </w:rPr>
              <w:t xml:space="preserve">The Study Data will be stored </w:t>
            </w:r>
            <w:r>
              <w:rPr>
                <w:sz w:val="24"/>
                <w:szCs w:val="24"/>
              </w:rPr>
              <w:t xml:space="preserve">by each PARTY involved in the study </w:t>
            </w:r>
            <w:r w:rsidRPr="00851485">
              <w:rPr>
                <w:sz w:val="24"/>
                <w:szCs w:val="24"/>
              </w:rPr>
              <w:t xml:space="preserve">up to 2 years after the last publication of the results. It will then be archived </w:t>
            </w:r>
            <w:r>
              <w:rPr>
                <w:sz w:val="24"/>
                <w:szCs w:val="24"/>
              </w:rPr>
              <w:t xml:space="preserve">by each PARTY involved in the study </w:t>
            </w:r>
            <w:r w:rsidRPr="00851485">
              <w:rPr>
                <w:sz w:val="24"/>
                <w:szCs w:val="24"/>
              </w:rPr>
              <w:t xml:space="preserve">for a duration in accordance with </w:t>
            </w:r>
            <w:r>
              <w:rPr>
                <w:sz w:val="24"/>
                <w:szCs w:val="24"/>
              </w:rPr>
              <w:t xml:space="preserve">the </w:t>
            </w:r>
            <w:r w:rsidRPr="00851485">
              <w:rPr>
                <w:sz w:val="24"/>
                <w:szCs w:val="24"/>
              </w:rPr>
              <w:t>regulatory requirements</w:t>
            </w:r>
            <w:r>
              <w:rPr>
                <w:sz w:val="24"/>
                <w:szCs w:val="24"/>
              </w:rPr>
              <w:t xml:space="preserve"> applicable to the PARTY</w:t>
            </w:r>
            <w:r w:rsidRPr="00851485">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2627ADE6" w14:textId="77777777" w:rsidR="00B51ED8" w:rsidRDefault="00B51ED8" w:rsidP="00205D54">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F0D1D">
              <w:rPr>
                <w:b/>
                <w:bCs/>
                <w:sz w:val="24"/>
                <w:szCs w:val="24"/>
                <w:lang w:val="fr-FR"/>
              </w:rPr>
              <w:t>Durée du traitement et retrait du consentement</w:t>
            </w:r>
            <w:r>
              <w:rPr>
                <w:b/>
                <w:bCs/>
                <w:sz w:val="24"/>
                <w:szCs w:val="24"/>
                <w:lang w:val="fr-FR"/>
              </w:rPr>
              <w:t> :</w:t>
            </w:r>
            <w:r w:rsidRPr="00BF0D1D">
              <w:rPr>
                <w:b/>
                <w:bCs/>
                <w:sz w:val="24"/>
                <w:szCs w:val="24"/>
                <w:lang w:val="fr-FR"/>
              </w:rPr>
              <w:t xml:space="preserve"> </w:t>
            </w:r>
          </w:p>
          <w:p w14:paraId="381DCF89" w14:textId="17E43AAE" w:rsidR="00BB6A18" w:rsidRDefault="00B51ED8" w:rsidP="00205D54">
            <w:pPr>
              <w:widowControl w:val="0"/>
              <w:pBdr>
                <w:top w:val="nil"/>
                <w:left w:val="nil"/>
                <w:bottom w:val="nil"/>
                <w:right w:val="nil"/>
                <w:between w:val="nil"/>
              </w:pBdr>
              <w:suppressAutoHyphens w:val="0"/>
              <w:spacing w:after="120" w:line="238" w:lineRule="auto"/>
              <w:ind w:right="23"/>
              <w:jc w:val="both"/>
              <w:rPr>
                <w:color w:val="212121"/>
                <w:sz w:val="24"/>
                <w:szCs w:val="24"/>
                <w:lang w:val="fr-FR" w:eastAsia="en-GB"/>
              </w:rPr>
            </w:pPr>
            <w:r w:rsidRPr="00D11FB9">
              <w:rPr>
                <w:color w:val="212121"/>
                <w:sz w:val="24"/>
                <w:szCs w:val="24"/>
                <w:lang w:val="fr-FR" w:eastAsia="en-GB"/>
              </w:rPr>
              <w:t xml:space="preserve">Les </w:t>
            </w:r>
            <w:r>
              <w:rPr>
                <w:color w:val="212121"/>
                <w:sz w:val="24"/>
                <w:szCs w:val="24"/>
                <w:lang w:val="fr-FR" w:eastAsia="en-GB"/>
              </w:rPr>
              <w:t>D</w:t>
            </w:r>
            <w:r w:rsidRPr="00D11FB9">
              <w:rPr>
                <w:color w:val="212121"/>
                <w:sz w:val="24"/>
                <w:szCs w:val="24"/>
                <w:lang w:val="fr-FR" w:eastAsia="en-GB"/>
              </w:rPr>
              <w:t xml:space="preserve">onnées </w:t>
            </w:r>
            <w:r>
              <w:rPr>
                <w:color w:val="212121"/>
                <w:sz w:val="24"/>
                <w:szCs w:val="24"/>
                <w:lang w:val="fr-FR" w:eastAsia="en-GB"/>
              </w:rPr>
              <w:t xml:space="preserve">des Patients </w:t>
            </w:r>
            <w:r w:rsidRPr="00D11FB9">
              <w:rPr>
                <w:color w:val="212121"/>
                <w:sz w:val="24"/>
                <w:szCs w:val="24"/>
                <w:lang w:val="fr-FR" w:eastAsia="en-GB"/>
              </w:rPr>
              <w:t xml:space="preserve">resteront dans le </w:t>
            </w:r>
            <w:r>
              <w:rPr>
                <w:color w:val="212121"/>
                <w:sz w:val="24"/>
                <w:szCs w:val="24"/>
                <w:lang w:val="fr-FR" w:eastAsia="en-GB"/>
              </w:rPr>
              <w:t>REGISTRE EBMT</w:t>
            </w:r>
            <w:r w:rsidRPr="00D11FB9">
              <w:rPr>
                <w:color w:val="212121"/>
                <w:sz w:val="24"/>
                <w:szCs w:val="24"/>
                <w:lang w:val="fr-FR" w:eastAsia="en-GB"/>
              </w:rPr>
              <w:t xml:space="preserve"> aux fins décrites ci-dessus, jusqu’à ce que </w:t>
            </w:r>
            <w:r w:rsidR="00BB6A18">
              <w:rPr>
                <w:color w:val="212121"/>
                <w:sz w:val="24"/>
                <w:szCs w:val="24"/>
                <w:lang w:val="fr-FR" w:eastAsia="en-GB"/>
              </w:rPr>
              <w:t>la finalité</w:t>
            </w:r>
            <w:r w:rsidRPr="00D11FB9">
              <w:rPr>
                <w:color w:val="212121"/>
                <w:sz w:val="24"/>
                <w:szCs w:val="24"/>
                <w:lang w:val="fr-FR" w:eastAsia="en-GB"/>
              </w:rPr>
              <w:t xml:space="preserve"> énoncé</w:t>
            </w:r>
            <w:r w:rsidR="00BB6A18">
              <w:rPr>
                <w:color w:val="212121"/>
                <w:sz w:val="24"/>
                <w:szCs w:val="24"/>
                <w:lang w:val="fr-FR" w:eastAsia="en-GB"/>
              </w:rPr>
              <w:t>e</w:t>
            </w:r>
            <w:r w:rsidRPr="00D11FB9">
              <w:rPr>
                <w:color w:val="212121"/>
                <w:sz w:val="24"/>
                <w:szCs w:val="24"/>
                <w:lang w:val="fr-FR" w:eastAsia="en-GB"/>
              </w:rPr>
              <w:t xml:space="preserve"> ne soit plus d’actualité ou jusqu’à ce que les </w:t>
            </w:r>
            <w:r w:rsidR="00BB6A18">
              <w:rPr>
                <w:color w:val="212121"/>
                <w:sz w:val="24"/>
                <w:szCs w:val="24"/>
                <w:lang w:val="fr-FR" w:eastAsia="en-GB"/>
              </w:rPr>
              <w:t>p</w:t>
            </w:r>
            <w:r w:rsidRPr="00D11FB9">
              <w:rPr>
                <w:color w:val="212121"/>
                <w:sz w:val="24"/>
                <w:szCs w:val="24"/>
                <w:lang w:val="fr-FR" w:eastAsia="en-GB"/>
              </w:rPr>
              <w:t xml:space="preserve">atients auprès desquels sont collectées les données retirent leur consentement. Le </w:t>
            </w:r>
            <w:r>
              <w:rPr>
                <w:color w:val="212121"/>
                <w:sz w:val="24"/>
                <w:szCs w:val="24"/>
                <w:lang w:val="fr-FR" w:eastAsia="en-GB"/>
              </w:rPr>
              <w:t>CENTRE</w:t>
            </w:r>
            <w:r w:rsidRPr="00D11FB9">
              <w:rPr>
                <w:color w:val="212121"/>
                <w:sz w:val="24"/>
                <w:szCs w:val="24"/>
                <w:lang w:val="fr-FR" w:eastAsia="en-GB"/>
              </w:rPr>
              <w:t xml:space="preserve"> informera immédiatement l’EBMT par écrit en cas de retrait d’un tel consentement.</w:t>
            </w:r>
          </w:p>
          <w:p w14:paraId="53F01956" w14:textId="52CC0798" w:rsidR="00B51ED8" w:rsidRPr="00BB6A18" w:rsidRDefault="00BB6A18" w:rsidP="00BB6A18">
            <w:pPr>
              <w:widowControl w:val="0"/>
              <w:pBdr>
                <w:top w:val="nil"/>
                <w:left w:val="nil"/>
                <w:bottom w:val="nil"/>
                <w:right w:val="nil"/>
                <w:between w:val="nil"/>
              </w:pBdr>
              <w:suppressAutoHyphens w:val="0"/>
              <w:spacing w:after="120" w:line="238" w:lineRule="auto"/>
              <w:ind w:right="23"/>
              <w:jc w:val="both"/>
              <w:rPr>
                <w:sz w:val="24"/>
                <w:szCs w:val="24"/>
                <w:lang w:val="fr-FR"/>
              </w:rPr>
            </w:pPr>
            <w:r w:rsidRPr="00BB6A18">
              <w:rPr>
                <w:sz w:val="24"/>
                <w:szCs w:val="24"/>
                <w:lang w:val="fr-FR"/>
              </w:rPr>
              <w:t>Les Données de l'</w:t>
            </w:r>
            <w:r w:rsidR="00A0697D">
              <w:rPr>
                <w:sz w:val="24"/>
                <w:szCs w:val="24"/>
                <w:lang w:val="fr-FR"/>
              </w:rPr>
              <w:t>É</w:t>
            </w:r>
            <w:r w:rsidR="00A0697D" w:rsidRPr="00BB6A18">
              <w:rPr>
                <w:sz w:val="24"/>
                <w:szCs w:val="24"/>
                <w:lang w:val="fr-FR"/>
              </w:rPr>
              <w:t>tude</w:t>
            </w:r>
            <w:r w:rsidRPr="00BB6A18">
              <w:rPr>
                <w:sz w:val="24"/>
                <w:szCs w:val="24"/>
                <w:lang w:val="fr-FR"/>
              </w:rPr>
              <w:t xml:space="preserve"> seront conservées par chaque PARTIE impliquée dans l'étude jusqu'à 2 ans après la dernière publication des résultats. Elles seront ensuite archivées par chaque PARTIE impliquée dans l'étude pour une durée conforme aux exigences réglementaires applicables à la PARTIE.</w:t>
            </w:r>
          </w:p>
        </w:tc>
      </w:tr>
      <w:tr w:rsidR="00F015F2" w:rsidRPr="00F65075" w14:paraId="027A7A00"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C91DEA7" w14:textId="77777777" w:rsidR="00F015F2" w:rsidRDefault="00F015F2" w:rsidP="00BF0D1D">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Security of Patients Data:</w:t>
            </w:r>
          </w:p>
          <w:p w14:paraId="7448F962" w14:textId="752A7F19" w:rsidR="00F015F2" w:rsidRPr="00F015F2" w:rsidRDefault="00F015F2" w:rsidP="00BF0D1D">
            <w:pPr>
              <w:widowControl w:val="0"/>
              <w:pBdr>
                <w:top w:val="nil"/>
                <w:left w:val="nil"/>
                <w:bottom w:val="nil"/>
                <w:right w:val="nil"/>
                <w:between w:val="nil"/>
              </w:pBdr>
              <w:suppressAutoHyphens w:val="0"/>
              <w:spacing w:after="120" w:line="238" w:lineRule="auto"/>
              <w:ind w:right="23"/>
              <w:jc w:val="both"/>
              <w:rPr>
                <w:sz w:val="24"/>
                <w:szCs w:val="24"/>
              </w:rPr>
            </w:pPr>
            <w:r w:rsidRPr="00F015F2">
              <w:rPr>
                <w:sz w:val="24"/>
                <w:szCs w:val="24"/>
              </w:rPr>
              <w:t xml:space="preserve">EBMT has implemented appropriate technical and organizational security measures to protect </w:t>
            </w:r>
            <w:r w:rsidR="00413114" w:rsidRPr="00F015F2">
              <w:rPr>
                <w:sz w:val="24"/>
                <w:szCs w:val="24"/>
              </w:rPr>
              <w:t>P</w:t>
            </w:r>
            <w:r w:rsidR="00413114">
              <w:rPr>
                <w:sz w:val="24"/>
                <w:szCs w:val="24"/>
              </w:rPr>
              <w:t xml:space="preserve">atients </w:t>
            </w:r>
            <w:r w:rsidR="00413114" w:rsidRPr="00F015F2">
              <w:rPr>
                <w:sz w:val="24"/>
                <w:szCs w:val="24"/>
              </w:rPr>
              <w:t>Data</w:t>
            </w:r>
            <w:r w:rsidRPr="00F015F2">
              <w:rPr>
                <w:sz w:val="24"/>
                <w:szCs w:val="24"/>
              </w:rPr>
              <w:t xml:space="preserve"> in </w:t>
            </w:r>
            <w:r>
              <w:rPr>
                <w:sz w:val="24"/>
                <w:szCs w:val="24"/>
              </w:rPr>
              <w:t>EBMT REGISTRY</w:t>
            </w:r>
            <w:r w:rsidRPr="00F015F2">
              <w:rPr>
                <w:sz w:val="24"/>
                <w:szCs w:val="24"/>
              </w:rPr>
              <w:t xml:space="preserve"> in accordance with GDPR article 32</w:t>
            </w:r>
            <w:r>
              <w:rPr>
                <w:sz w:val="24"/>
                <w:szCs w:val="24"/>
              </w:rPr>
              <w:t xml:space="preserve"> (Security of Processing) and article 35 (Data Protection Impact Assessment)</w:t>
            </w:r>
            <w:r w:rsidRPr="00F015F2">
              <w:rPr>
                <w:sz w:val="24"/>
                <w:szCs w:val="24"/>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E8E2F31" w14:textId="77777777" w:rsidR="00F015F2" w:rsidRPr="00C848AC" w:rsidRDefault="00C848AC" w:rsidP="00BF0D1D">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C848AC">
              <w:rPr>
                <w:b/>
                <w:bCs/>
                <w:sz w:val="24"/>
                <w:szCs w:val="24"/>
                <w:lang w:val="fr-FR"/>
              </w:rPr>
              <w:t xml:space="preserve">Sécurité des données des patients : </w:t>
            </w:r>
          </w:p>
          <w:p w14:paraId="2E941871" w14:textId="29ABD4F1" w:rsidR="00C848AC" w:rsidRPr="00C848AC" w:rsidRDefault="00BB6A18" w:rsidP="00BF0D1D">
            <w:pPr>
              <w:widowControl w:val="0"/>
              <w:pBdr>
                <w:top w:val="nil"/>
                <w:left w:val="nil"/>
                <w:bottom w:val="nil"/>
                <w:right w:val="nil"/>
                <w:between w:val="nil"/>
              </w:pBdr>
              <w:suppressAutoHyphens w:val="0"/>
              <w:spacing w:after="120" w:line="238" w:lineRule="auto"/>
              <w:ind w:right="23"/>
              <w:jc w:val="both"/>
              <w:rPr>
                <w:sz w:val="24"/>
                <w:szCs w:val="24"/>
                <w:lang w:val="fr-FR"/>
              </w:rPr>
            </w:pPr>
            <w:r>
              <w:rPr>
                <w:sz w:val="24"/>
                <w:szCs w:val="24"/>
                <w:lang w:val="fr-FR"/>
              </w:rPr>
              <w:t>L’</w:t>
            </w:r>
            <w:r w:rsidRPr="00BB6A18">
              <w:rPr>
                <w:sz w:val="24"/>
                <w:szCs w:val="24"/>
                <w:lang w:val="fr-FR"/>
              </w:rPr>
              <w:t xml:space="preserve">EBMT a mis en œuvre des mesures de sécurité techniques et organisationnelles appropriées pour protéger les </w:t>
            </w:r>
            <w:r>
              <w:rPr>
                <w:sz w:val="24"/>
                <w:szCs w:val="24"/>
                <w:lang w:val="fr-FR"/>
              </w:rPr>
              <w:t>D</w:t>
            </w:r>
            <w:r w:rsidRPr="00BB6A18">
              <w:rPr>
                <w:sz w:val="24"/>
                <w:szCs w:val="24"/>
                <w:lang w:val="fr-FR"/>
              </w:rPr>
              <w:t xml:space="preserve">onnées des </w:t>
            </w:r>
            <w:r>
              <w:rPr>
                <w:sz w:val="24"/>
                <w:szCs w:val="24"/>
                <w:lang w:val="fr-FR"/>
              </w:rPr>
              <w:t>P</w:t>
            </w:r>
            <w:r w:rsidRPr="00BB6A18">
              <w:rPr>
                <w:sz w:val="24"/>
                <w:szCs w:val="24"/>
                <w:lang w:val="fr-FR"/>
              </w:rPr>
              <w:t xml:space="preserve">atients dans le REGISTRE EBMT, conformément à l'article 32 du </w:t>
            </w:r>
            <w:r>
              <w:rPr>
                <w:sz w:val="24"/>
                <w:szCs w:val="24"/>
                <w:lang w:val="fr-FR"/>
              </w:rPr>
              <w:t>RGPD</w:t>
            </w:r>
            <w:r w:rsidRPr="00BB6A18">
              <w:rPr>
                <w:sz w:val="24"/>
                <w:szCs w:val="24"/>
                <w:lang w:val="fr-FR"/>
              </w:rPr>
              <w:t xml:space="preserve"> (sécurité du traitement) et à l'article 35</w:t>
            </w:r>
            <w:r w:rsidR="006801FE">
              <w:rPr>
                <w:sz w:val="24"/>
                <w:szCs w:val="24"/>
                <w:lang w:val="fr-FR"/>
              </w:rPr>
              <w:t xml:space="preserve"> du RGPD</w:t>
            </w:r>
            <w:r w:rsidRPr="00BB6A18">
              <w:rPr>
                <w:sz w:val="24"/>
                <w:szCs w:val="24"/>
                <w:lang w:val="fr-FR"/>
              </w:rPr>
              <w:t xml:space="preserve"> (</w:t>
            </w:r>
            <w:r w:rsidR="006801FE">
              <w:rPr>
                <w:sz w:val="24"/>
                <w:szCs w:val="24"/>
                <w:lang w:val="fr-FR"/>
              </w:rPr>
              <w:t>analyse</w:t>
            </w:r>
            <w:r w:rsidRPr="00BB6A18">
              <w:rPr>
                <w:sz w:val="24"/>
                <w:szCs w:val="24"/>
                <w:lang w:val="fr-FR"/>
              </w:rPr>
              <w:t xml:space="preserve"> d'impact sur la protection des données).</w:t>
            </w:r>
          </w:p>
        </w:tc>
      </w:tr>
      <w:tr w:rsidR="00413114" w:rsidRPr="00F65075" w14:paraId="5C32C478"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E55D142" w14:textId="77777777" w:rsidR="00413114" w:rsidRDefault="00413114" w:rsidP="005D779F">
            <w:pPr>
              <w:widowControl w:val="0"/>
              <w:pBdr>
                <w:top w:val="nil"/>
                <w:left w:val="nil"/>
                <w:bottom w:val="nil"/>
                <w:right w:val="nil"/>
                <w:between w:val="nil"/>
              </w:pBdr>
              <w:suppressAutoHyphens w:val="0"/>
              <w:spacing w:after="120" w:line="238" w:lineRule="auto"/>
              <w:ind w:right="23"/>
              <w:jc w:val="both"/>
              <w:rPr>
                <w:b/>
                <w:bCs/>
                <w:sz w:val="24"/>
                <w:szCs w:val="24"/>
              </w:rPr>
            </w:pPr>
            <w:r>
              <w:rPr>
                <w:b/>
                <w:bCs/>
                <w:sz w:val="24"/>
                <w:szCs w:val="24"/>
              </w:rPr>
              <w:t>Performance of Retrospective Studies or Non-Interventional Prospective Studies:</w:t>
            </w:r>
          </w:p>
          <w:p w14:paraId="19B81B92" w14:textId="15F43F90" w:rsidR="009106E8" w:rsidRPr="001625C6" w:rsidRDefault="009106E8" w:rsidP="005D779F">
            <w:pPr>
              <w:widowControl w:val="0"/>
              <w:pBdr>
                <w:top w:val="nil"/>
                <w:left w:val="nil"/>
                <w:bottom w:val="nil"/>
                <w:right w:val="nil"/>
                <w:between w:val="nil"/>
              </w:pBdr>
              <w:suppressAutoHyphens w:val="0"/>
              <w:spacing w:after="120" w:line="238" w:lineRule="auto"/>
              <w:ind w:right="23"/>
              <w:jc w:val="both"/>
              <w:rPr>
                <w:sz w:val="24"/>
                <w:szCs w:val="24"/>
              </w:rPr>
            </w:pPr>
            <w:r>
              <w:rPr>
                <w:sz w:val="24"/>
                <w:szCs w:val="24"/>
              </w:rPr>
              <w:t xml:space="preserve">Each PARTY agree to document the specifics of the Processing related to the performance of a </w:t>
            </w:r>
            <w:r w:rsidRPr="009106E8">
              <w:rPr>
                <w:sz w:val="24"/>
                <w:szCs w:val="24"/>
              </w:rPr>
              <w:t>Retrospective Study or a Non-Interventional Prospective Study</w:t>
            </w:r>
            <w:r>
              <w:rPr>
                <w:sz w:val="24"/>
                <w:szCs w:val="24"/>
              </w:rPr>
              <w:t xml:space="preserve"> to which they participate, either as the party having initiated it, or, for the CENTER where applicable, as the party agreeing to have its Patients Data extracted and transferred for the Purposes of the </w:t>
            </w:r>
            <w:r w:rsidR="00973900" w:rsidRPr="009106E8">
              <w:rPr>
                <w:sz w:val="24"/>
                <w:szCs w:val="24"/>
              </w:rPr>
              <w:t xml:space="preserve">Retrospective </w:t>
            </w:r>
            <w:r w:rsidR="00973900">
              <w:rPr>
                <w:sz w:val="24"/>
                <w:szCs w:val="24"/>
              </w:rPr>
              <w:t xml:space="preserve">or </w:t>
            </w:r>
            <w:r w:rsidR="00973900" w:rsidRPr="009106E8">
              <w:rPr>
                <w:sz w:val="24"/>
                <w:szCs w:val="24"/>
              </w:rPr>
              <w:t xml:space="preserve">Non-Interventional Prospective </w:t>
            </w:r>
            <w:r>
              <w:rPr>
                <w:sz w:val="24"/>
                <w:szCs w:val="24"/>
              </w:rPr>
              <w:t>Study.</w:t>
            </w:r>
            <w:r w:rsidR="00973900">
              <w:rPr>
                <w:sz w:val="24"/>
                <w:szCs w:val="24"/>
              </w:rPr>
              <w:t xml:space="preserve">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109957" w14:textId="77777777" w:rsidR="00AB0BB9" w:rsidRDefault="00266C27"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B03048">
              <w:rPr>
                <w:b/>
                <w:bCs/>
                <w:sz w:val="24"/>
                <w:szCs w:val="24"/>
                <w:lang w:val="fr-FR"/>
              </w:rPr>
              <w:t>Réalisation d'</w:t>
            </w:r>
            <w:r w:rsidR="00B03048" w:rsidRPr="00B03048">
              <w:rPr>
                <w:b/>
                <w:bCs/>
                <w:sz w:val="24"/>
                <w:szCs w:val="24"/>
                <w:lang w:val="fr-FR"/>
              </w:rPr>
              <w:t>Études</w:t>
            </w:r>
            <w:r w:rsidRPr="00B03048">
              <w:rPr>
                <w:b/>
                <w:bCs/>
                <w:sz w:val="24"/>
                <w:szCs w:val="24"/>
                <w:lang w:val="fr-FR"/>
              </w:rPr>
              <w:t xml:space="preserve"> </w:t>
            </w:r>
            <w:r w:rsidR="00B03048">
              <w:rPr>
                <w:b/>
                <w:bCs/>
                <w:sz w:val="24"/>
                <w:szCs w:val="24"/>
                <w:lang w:val="fr-FR"/>
              </w:rPr>
              <w:t>R</w:t>
            </w:r>
            <w:r w:rsidRPr="00B03048">
              <w:rPr>
                <w:b/>
                <w:bCs/>
                <w:sz w:val="24"/>
                <w:szCs w:val="24"/>
                <w:lang w:val="fr-FR"/>
              </w:rPr>
              <w:t>étrospectives ou d'</w:t>
            </w:r>
            <w:r w:rsidR="00B03048">
              <w:rPr>
                <w:b/>
                <w:bCs/>
                <w:sz w:val="24"/>
                <w:szCs w:val="24"/>
                <w:lang w:val="fr-FR"/>
              </w:rPr>
              <w:t>É</w:t>
            </w:r>
            <w:r w:rsidR="00B03048" w:rsidRPr="00B03048">
              <w:rPr>
                <w:b/>
                <w:bCs/>
                <w:sz w:val="24"/>
                <w:szCs w:val="24"/>
                <w:lang w:val="fr-FR"/>
              </w:rPr>
              <w:t>tudes</w:t>
            </w:r>
            <w:r w:rsidRPr="00B03048">
              <w:rPr>
                <w:b/>
                <w:bCs/>
                <w:sz w:val="24"/>
                <w:szCs w:val="24"/>
                <w:lang w:val="fr-FR"/>
              </w:rPr>
              <w:t xml:space="preserve"> </w:t>
            </w:r>
            <w:r w:rsidR="00B03048">
              <w:rPr>
                <w:b/>
                <w:bCs/>
                <w:sz w:val="24"/>
                <w:szCs w:val="24"/>
                <w:lang w:val="fr-FR"/>
              </w:rPr>
              <w:t>P</w:t>
            </w:r>
            <w:r w:rsidRPr="00B03048">
              <w:rPr>
                <w:b/>
                <w:bCs/>
                <w:sz w:val="24"/>
                <w:szCs w:val="24"/>
                <w:lang w:val="fr-FR"/>
              </w:rPr>
              <w:t>rospectives</w:t>
            </w:r>
            <w:r w:rsidR="00B03048">
              <w:rPr>
                <w:b/>
                <w:bCs/>
                <w:sz w:val="24"/>
                <w:szCs w:val="24"/>
                <w:lang w:val="fr-FR"/>
              </w:rPr>
              <w:t> N</w:t>
            </w:r>
            <w:r w:rsidRPr="00B03048">
              <w:rPr>
                <w:b/>
                <w:bCs/>
                <w:sz w:val="24"/>
                <w:szCs w:val="24"/>
                <w:lang w:val="fr-FR"/>
              </w:rPr>
              <w:t xml:space="preserve">on </w:t>
            </w:r>
            <w:r w:rsidR="00B03048">
              <w:rPr>
                <w:b/>
                <w:bCs/>
                <w:sz w:val="24"/>
                <w:szCs w:val="24"/>
                <w:lang w:val="fr-FR"/>
              </w:rPr>
              <w:t>I</w:t>
            </w:r>
            <w:r w:rsidRPr="00B03048">
              <w:rPr>
                <w:b/>
                <w:bCs/>
                <w:sz w:val="24"/>
                <w:szCs w:val="24"/>
                <w:lang w:val="fr-FR"/>
              </w:rPr>
              <w:t>nterventionnelles :</w:t>
            </w:r>
          </w:p>
          <w:p w14:paraId="47066A8F" w14:textId="502AD32D" w:rsidR="00266C27" w:rsidRPr="00AB0BB9" w:rsidRDefault="006801FE" w:rsidP="00AB0BB9">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Chaque PARTIE accepte de documenter les spécificités du Traitement lié à la réalisation d'une Étude Rétrospective ou d'une Étude Prospective Non Interventionnelle à laquelle elle participe, soit en tant que partie l'ayant initiée, soit, pour le CENT</w:t>
            </w:r>
            <w:r>
              <w:rPr>
                <w:iCs/>
                <w:color w:val="212121"/>
                <w:sz w:val="24"/>
                <w:szCs w:val="24"/>
                <w:lang w:val="fr-FR" w:eastAsia="en-GB"/>
              </w:rPr>
              <w:t>RE</w:t>
            </w:r>
            <w:r w:rsidRPr="006801FE">
              <w:rPr>
                <w:iCs/>
                <w:color w:val="212121"/>
                <w:sz w:val="24"/>
                <w:szCs w:val="24"/>
                <w:lang w:val="fr-FR" w:eastAsia="en-GB"/>
              </w:rPr>
              <w:t xml:space="preserve"> le cas échéant, en tant que partie acceptant que les Données de ses Patients soient extraites et transférées aux fins de l'Étude Rétrospective ou de l'Étude Prospective Non Interventionnelle.</w:t>
            </w:r>
          </w:p>
        </w:tc>
      </w:tr>
      <w:tr w:rsidR="00D224DA" w:rsidRPr="00F65075" w14:paraId="0E99FD27"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046FB2E2" w14:textId="7EB73E57" w:rsidR="00D224DA" w:rsidRPr="003D070A" w:rsidRDefault="00D224DA"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t>Point of contact for Patients</w:t>
            </w:r>
            <w:r w:rsidR="005D779F" w:rsidRPr="003D070A">
              <w:rPr>
                <w:b/>
                <w:bCs/>
                <w:sz w:val="24"/>
                <w:szCs w:val="24"/>
              </w:rPr>
              <w:t>’</w:t>
            </w:r>
            <w:r w:rsidRPr="003D070A">
              <w:rPr>
                <w:b/>
                <w:bCs/>
                <w:sz w:val="24"/>
                <w:szCs w:val="24"/>
              </w:rPr>
              <w:t xml:space="preserve"> requests</w:t>
            </w:r>
            <w:r w:rsidR="00555447">
              <w:rPr>
                <w:b/>
                <w:bCs/>
                <w:sz w:val="24"/>
                <w:szCs w:val="24"/>
              </w:rPr>
              <w:t>:</w:t>
            </w:r>
          </w:p>
          <w:p w14:paraId="7709A603" w14:textId="3611897B" w:rsidR="00745A63" w:rsidRDefault="00745A63"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r>
              <w:rPr>
                <w:color w:val="212121"/>
                <w:sz w:val="24"/>
                <w:szCs w:val="24"/>
                <w:lang w:val="en-GB" w:eastAsia="en-GB"/>
              </w:rPr>
              <w:t>CENTER</w:t>
            </w:r>
            <w:r w:rsidRPr="00D11FB9">
              <w:rPr>
                <w:color w:val="212121"/>
                <w:sz w:val="24"/>
                <w:szCs w:val="24"/>
                <w:lang w:val="en-GB" w:eastAsia="en-GB"/>
              </w:rPr>
              <w:t xml:space="preserve"> shall be the designated point of contact for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that wish to exercise their rights. </w:t>
            </w:r>
            <w:r>
              <w:rPr>
                <w:color w:val="212121"/>
                <w:sz w:val="24"/>
                <w:szCs w:val="24"/>
                <w:lang w:val="en-GB" w:eastAsia="en-GB"/>
              </w:rPr>
              <w:lastRenderedPageBreak/>
              <w:t>CENTER</w:t>
            </w:r>
            <w:r w:rsidRPr="00D11FB9">
              <w:rPr>
                <w:color w:val="212121"/>
                <w:sz w:val="24"/>
                <w:szCs w:val="24"/>
                <w:lang w:val="en-GB" w:eastAsia="en-GB"/>
              </w:rPr>
              <w:t xml:space="preserve"> ensures that the </w:t>
            </w:r>
            <w:r>
              <w:rPr>
                <w:color w:val="212121"/>
                <w:sz w:val="24"/>
                <w:szCs w:val="24"/>
                <w:lang w:val="en-GB" w:eastAsia="en-GB"/>
              </w:rPr>
              <w:t>D</w:t>
            </w:r>
            <w:r w:rsidRPr="00D11FB9">
              <w:rPr>
                <w:color w:val="212121"/>
                <w:sz w:val="24"/>
                <w:szCs w:val="24"/>
                <w:lang w:val="en-GB" w:eastAsia="en-GB"/>
              </w:rPr>
              <w:t xml:space="preserve">ata </w:t>
            </w:r>
            <w:r>
              <w:rPr>
                <w:color w:val="212121"/>
                <w:sz w:val="24"/>
                <w:szCs w:val="24"/>
                <w:lang w:val="en-GB" w:eastAsia="en-GB"/>
              </w:rPr>
              <w:t>S</w:t>
            </w:r>
            <w:r w:rsidRPr="00D11FB9">
              <w:rPr>
                <w:color w:val="212121"/>
                <w:sz w:val="24"/>
                <w:szCs w:val="24"/>
                <w:lang w:val="en-GB" w:eastAsia="en-GB"/>
              </w:rPr>
              <w:t xml:space="preserve">ubjects are made aware of their rights under applicable law and that they are informed on whom to contact at the </w:t>
            </w:r>
            <w:r>
              <w:rPr>
                <w:color w:val="212121"/>
                <w:sz w:val="24"/>
                <w:szCs w:val="24"/>
                <w:lang w:val="en-GB" w:eastAsia="en-GB"/>
              </w:rPr>
              <w:t>CENTER</w:t>
            </w:r>
            <w:r w:rsidRPr="00D11FB9">
              <w:rPr>
                <w:color w:val="212121"/>
                <w:sz w:val="24"/>
                <w:szCs w:val="24"/>
                <w:lang w:val="en-GB" w:eastAsia="en-GB"/>
              </w:rPr>
              <w:t xml:space="preserve"> when they wish to exercise their rights in relation to the collected data. </w:t>
            </w:r>
          </w:p>
          <w:p w14:paraId="59D3FB17" w14:textId="77777777" w:rsidR="00B116A9" w:rsidRDefault="00B116A9" w:rsidP="005D779F">
            <w:pPr>
              <w:widowControl w:val="0"/>
              <w:pBdr>
                <w:top w:val="nil"/>
                <w:left w:val="nil"/>
                <w:bottom w:val="nil"/>
                <w:right w:val="nil"/>
                <w:between w:val="nil"/>
              </w:pBdr>
              <w:suppressAutoHyphens w:val="0"/>
              <w:spacing w:after="120" w:line="238" w:lineRule="auto"/>
              <w:ind w:right="23"/>
              <w:jc w:val="both"/>
              <w:rPr>
                <w:color w:val="212121"/>
                <w:sz w:val="24"/>
                <w:szCs w:val="24"/>
                <w:lang w:val="en-GB" w:eastAsia="en-GB"/>
              </w:rPr>
            </w:pPr>
          </w:p>
          <w:p w14:paraId="0CFAD268" w14:textId="23AB814A" w:rsidR="005D779F" w:rsidRDefault="005D779F"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A54946">
              <w:rPr>
                <w:iCs/>
                <w:color w:val="212121"/>
                <w:sz w:val="24"/>
                <w:szCs w:val="24"/>
                <w:lang w:val="en-GB" w:eastAsia="en-GB"/>
              </w:rPr>
              <w:t xml:space="preserve">Data </w:t>
            </w:r>
            <w:r>
              <w:rPr>
                <w:iCs/>
                <w:color w:val="212121"/>
                <w:sz w:val="24"/>
                <w:szCs w:val="24"/>
                <w:lang w:val="en-GB" w:eastAsia="en-GB"/>
              </w:rPr>
              <w:t>S</w:t>
            </w:r>
            <w:r w:rsidRPr="00A54946">
              <w:rPr>
                <w:iCs/>
                <w:color w:val="212121"/>
                <w:sz w:val="24"/>
                <w:szCs w:val="24"/>
                <w:lang w:val="en-GB" w:eastAsia="en-GB"/>
              </w:rPr>
              <w:t xml:space="preserve">ubject access requests and other requests relating to </w:t>
            </w:r>
            <w:r>
              <w:rPr>
                <w:iCs/>
                <w:color w:val="212121"/>
                <w:sz w:val="24"/>
                <w:szCs w:val="24"/>
                <w:lang w:val="en-GB" w:eastAsia="en-GB"/>
              </w:rPr>
              <w:t>D</w:t>
            </w:r>
            <w:r w:rsidRPr="00A54946">
              <w:rPr>
                <w:iCs/>
                <w:color w:val="212121"/>
                <w:sz w:val="24"/>
                <w:szCs w:val="24"/>
                <w:lang w:val="en-GB" w:eastAsia="en-GB"/>
              </w:rPr>
              <w:t xml:space="preserve">ata </w:t>
            </w:r>
            <w:r>
              <w:rPr>
                <w:iCs/>
                <w:color w:val="212121"/>
                <w:sz w:val="24"/>
                <w:szCs w:val="24"/>
                <w:lang w:val="en-GB" w:eastAsia="en-GB"/>
              </w:rPr>
              <w:t>S</w:t>
            </w:r>
            <w:r w:rsidRPr="00A54946">
              <w:rPr>
                <w:iCs/>
                <w:color w:val="212121"/>
                <w:sz w:val="24"/>
                <w:szCs w:val="24"/>
                <w:lang w:val="en-GB" w:eastAsia="en-GB"/>
              </w:rPr>
              <w:t xml:space="preserve">ubject rights </w:t>
            </w:r>
            <w:r w:rsidR="00745A63">
              <w:rPr>
                <w:iCs/>
                <w:color w:val="212121"/>
                <w:sz w:val="24"/>
                <w:szCs w:val="24"/>
                <w:lang w:val="en-GB" w:eastAsia="en-GB"/>
              </w:rPr>
              <w:t xml:space="preserve">received </w:t>
            </w:r>
            <w:r w:rsidR="00BF0D1D">
              <w:rPr>
                <w:iCs/>
                <w:color w:val="212121"/>
                <w:sz w:val="24"/>
                <w:szCs w:val="24"/>
                <w:lang w:val="en-GB" w:eastAsia="en-GB"/>
              </w:rPr>
              <w:t xml:space="preserve">either by EBMT or SFGM-TC </w:t>
            </w:r>
            <w:r w:rsidRPr="00A54946">
              <w:rPr>
                <w:iCs/>
                <w:color w:val="212121"/>
                <w:sz w:val="24"/>
                <w:szCs w:val="24"/>
                <w:lang w:val="en-GB" w:eastAsia="en-GB"/>
              </w:rPr>
              <w:t xml:space="preserve">shall be forwarded without undue delay to </w:t>
            </w:r>
            <w:r w:rsidR="00BF0D1D">
              <w:rPr>
                <w:iCs/>
                <w:color w:val="212121"/>
                <w:sz w:val="24"/>
                <w:szCs w:val="24"/>
                <w:lang w:val="en-GB" w:eastAsia="en-GB"/>
              </w:rPr>
              <w:t>CENTER</w:t>
            </w:r>
            <w:r w:rsidRPr="00A54946">
              <w:rPr>
                <w:iCs/>
                <w:color w:val="212121"/>
                <w:sz w:val="24"/>
                <w:szCs w:val="24"/>
                <w:lang w:val="en-GB" w:eastAsia="en-GB"/>
              </w:rPr>
              <w:t>. Each P</w:t>
            </w:r>
            <w:r w:rsidR="004543AB">
              <w:rPr>
                <w:iCs/>
                <w:color w:val="212121"/>
                <w:sz w:val="24"/>
                <w:szCs w:val="24"/>
                <w:lang w:val="en-GB" w:eastAsia="en-GB"/>
              </w:rPr>
              <w:t>ARTY</w:t>
            </w:r>
            <w:r w:rsidRPr="00A54946">
              <w:rPr>
                <w:iCs/>
                <w:color w:val="212121"/>
                <w:sz w:val="24"/>
                <w:szCs w:val="24"/>
                <w:lang w:val="en-GB" w:eastAsia="en-GB"/>
              </w:rPr>
              <w:t xml:space="preserve"> shall assist, at its own cost, the </w:t>
            </w:r>
            <w:r w:rsidR="00BF0D1D">
              <w:rPr>
                <w:iCs/>
                <w:color w:val="212121"/>
                <w:sz w:val="24"/>
                <w:szCs w:val="24"/>
                <w:lang w:val="en-GB" w:eastAsia="en-GB"/>
              </w:rPr>
              <w:t>CENTER</w:t>
            </w:r>
            <w:r w:rsidRPr="00A54946">
              <w:rPr>
                <w:iCs/>
                <w:color w:val="212121"/>
                <w:sz w:val="24"/>
                <w:szCs w:val="24"/>
                <w:lang w:val="en-GB" w:eastAsia="en-GB"/>
              </w:rPr>
              <w:t xml:space="preserve"> in responding to </w:t>
            </w:r>
            <w:r w:rsidR="004543AB">
              <w:rPr>
                <w:iCs/>
                <w:color w:val="212121"/>
                <w:sz w:val="24"/>
                <w:szCs w:val="24"/>
                <w:lang w:val="en-GB" w:eastAsia="en-GB"/>
              </w:rPr>
              <w:t>D</w:t>
            </w:r>
            <w:r w:rsidRPr="00A54946">
              <w:rPr>
                <w:iCs/>
                <w:color w:val="212121"/>
                <w:sz w:val="24"/>
                <w:szCs w:val="24"/>
                <w:lang w:val="en-GB" w:eastAsia="en-GB"/>
              </w:rPr>
              <w:t xml:space="preserve">ata </w:t>
            </w:r>
            <w:r w:rsidR="004543AB">
              <w:rPr>
                <w:iCs/>
                <w:color w:val="212121"/>
                <w:sz w:val="24"/>
                <w:szCs w:val="24"/>
                <w:lang w:val="en-GB" w:eastAsia="en-GB"/>
              </w:rPr>
              <w:t>S</w:t>
            </w:r>
            <w:r w:rsidRPr="00A54946">
              <w:rPr>
                <w:iCs/>
                <w:color w:val="212121"/>
                <w:sz w:val="24"/>
                <w:szCs w:val="24"/>
                <w:lang w:val="en-GB" w:eastAsia="en-GB"/>
              </w:rPr>
              <w:t xml:space="preserve">ubject requests as reasonably requested by the </w:t>
            </w:r>
            <w:r w:rsidR="00BF0D1D">
              <w:rPr>
                <w:iCs/>
                <w:color w:val="212121"/>
                <w:sz w:val="24"/>
                <w:szCs w:val="24"/>
                <w:lang w:val="en-GB" w:eastAsia="en-GB"/>
              </w:rPr>
              <w:t>CENTER</w:t>
            </w:r>
            <w:r w:rsidRPr="00A54946">
              <w:rPr>
                <w:iCs/>
                <w:color w:val="212121"/>
                <w:sz w:val="24"/>
                <w:szCs w:val="24"/>
                <w:lang w:val="en-GB" w:eastAsia="en-GB"/>
              </w:rPr>
              <w:t>.</w:t>
            </w:r>
          </w:p>
          <w:p w14:paraId="058BB5AC" w14:textId="77777777" w:rsidR="00B116A9" w:rsidRPr="00A54946" w:rsidRDefault="00B116A9"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0A608C" w14:textId="77695041" w:rsidR="005D779F" w:rsidRPr="005D779F" w:rsidRDefault="005D779F" w:rsidP="005D779F">
            <w:pPr>
              <w:widowControl w:val="0"/>
              <w:pBdr>
                <w:top w:val="nil"/>
                <w:left w:val="nil"/>
                <w:bottom w:val="nil"/>
                <w:right w:val="nil"/>
                <w:between w:val="nil"/>
              </w:pBdr>
              <w:suppressAutoHyphens w:val="0"/>
              <w:spacing w:after="120" w:line="238" w:lineRule="auto"/>
              <w:ind w:right="23"/>
              <w:jc w:val="both"/>
              <w:rPr>
                <w:b/>
                <w:bCs/>
              </w:rPr>
            </w:pPr>
            <w:r w:rsidRPr="00A54946">
              <w:rPr>
                <w:iCs/>
                <w:color w:val="212121"/>
                <w:sz w:val="24"/>
                <w:szCs w:val="24"/>
                <w:lang w:val="en-GB" w:eastAsia="en-GB"/>
              </w:rPr>
              <w:t>Notwithstanding the aforementioned, each P</w:t>
            </w:r>
            <w:r w:rsidR="004543AB">
              <w:rPr>
                <w:iCs/>
                <w:color w:val="212121"/>
                <w:sz w:val="24"/>
                <w:szCs w:val="24"/>
                <w:lang w:val="en-GB" w:eastAsia="en-GB"/>
              </w:rPr>
              <w:t>ARTY</w:t>
            </w:r>
            <w:r w:rsidRPr="00A54946">
              <w:rPr>
                <w:iCs/>
                <w:color w:val="212121"/>
                <w:sz w:val="24"/>
                <w:szCs w:val="24"/>
                <w:lang w:val="en-GB" w:eastAsia="en-GB"/>
              </w:rPr>
              <w:t xml:space="preserve"> may respond to </w:t>
            </w:r>
            <w:r w:rsidR="00FB711E">
              <w:rPr>
                <w:iCs/>
                <w:color w:val="212121"/>
                <w:sz w:val="24"/>
                <w:szCs w:val="24"/>
                <w:lang w:val="en-GB" w:eastAsia="en-GB"/>
              </w:rPr>
              <w:t>D</w:t>
            </w:r>
            <w:r w:rsidRPr="00A54946">
              <w:rPr>
                <w:iCs/>
                <w:color w:val="212121"/>
                <w:sz w:val="24"/>
                <w:szCs w:val="24"/>
                <w:lang w:val="en-GB" w:eastAsia="en-GB"/>
              </w:rPr>
              <w:t xml:space="preserve">ata </w:t>
            </w:r>
            <w:r w:rsidR="00FB711E">
              <w:rPr>
                <w:iCs/>
                <w:color w:val="212121"/>
                <w:sz w:val="24"/>
                <w:szCs w:val="24"/>
                <w:lang w:val="en-GB" w:eastAsia="en-GB"/>
              </w:rPr>
              <w:t>S</w:t>
            </w:r>
            <w:r w:rsidRPr="00A54946">
              <w:rPr>
                <w:iCs/>
                <w:color w:val="212121"/>
                <w:sz w:val="24"/>
                <w:szCs w:val="24"/>
                <w:lang w:val="en-GB" w:eastAsia="en-GB"/>
              </w:rPr>
              <w:t>ubject</w:t>
            </w:r>
            <w:r w:rsidR="00FB711E">
              <w:rPr>
                <w:iCs/>
                <w:color w:val="212121"/>
                <w:sz w:val="24"/>
                <w:szCs w:val="24"/>
                <w:lang w:val="en-GB" w:eastAsia="en-GB"/>
              </w:rPr>
              <w:t>’s</w:t>
            </w:r>
            <w:r w:rsidRPr="00A54946">
              <w:rPr>
                <w:iCs/>
                <w:color w:val="212121"/>
                <w:sz w:val="24"/>
                <w:szCs w:val="24"/>
                <w:lang w:val="en-GB" w:eastAsia="en-GB"/>
              </w:rPr>
              <w:t xml:space="preserve"> requests individually insofar as the request solely pertains to the </w:t>
            </w:r>
            <w:r w:rsidR="004543AB">
              <w:rPr>
                <w:iCs/>
                <w:color w:val="212121"/>
                <w:sz w:val="24"/>
                <w:szCs w:val="24"/>
                <w:lang w:val="en-GB" w:eastAsia="en-GB"/>
              </w:rPr>
              <w:t>P</w:t>
            </w:r>
            <w:r w:rsidRPr="00A54946">
              <w:rPr>
                <w:iCs/>
                <w:color w:val="212121"/>
                <w:sz w:val="24"/>
                <w:szCs w:val="24"/>
                <w:lang w:val="en-GB" w:eastAsia="en-GB"/>
              </w:rPr>
              <w:t>rocessing operations of that P</w:t>
            </w:r>
            <w:r w:rsidR="004543AB">
              <w:rPr>
                <w:iCs/>
                <w:color w:val="212121"/>
                <w:sz w:val="24"/>
                <w:szCs w:val="24"/>
                <w:lang w:val="en-GB" w:eastAsia="en-GB"/>
              </w:rPr>
              <w:t>ARTY</w:t>
            </w:r>
            <w:r w:rsidRPr="00A54946">
              <w:rPr>
                <w:iCs/>
                <w:color w:val="212121"/>
                <w:sz w:val="24"/>
                <w:szCs w:val="24"/>
                <w:lang w:val="en-GB" w:eastAsia="en-GB"/>
              </w:rPr>
              <w:t>.</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8BD3E87" w14:textId="543A1B18" w:rsidR="001F38A1" w:rsidRPr="001F38A1"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1F38A1">
              <w:rPr>
                <w:b/>
                <w:bCs/>
                <w:sz w:val="24"/>
                <w:szCs w:val="24"/>
                <w:lang w:val="fr-FR"/>
              </w:rPr>
              <w:lastRenderedPageBreak/>
              <w:t xml:space="preserve">Point de contact pour les demandes des </w:t>
            </w:r>
            <w:r w:rsidR="00B116A9">
              <w:rPr>
                <w:b/>
                <w:bCs/>
                <w:sz w:val="24"/>
                <w:szCs w:val="24"/>
                <w:lang w:val="fr-FR"/>
              </w:rPr>
              <w:t>P</w:t>
            </w:r>
            <w:r w:rsidRPr="001F38A1">
              <w:rPr>
                <w:b/>
                <w:bCs/>
                <w:sz w:val="24"/>
                <w:szCs w:val="24"/>
                <w:lang w:val="fr-FR"/>
              </w:rPr>
              <w:t xml:space="preserve">atients : </w:t>
            </w:r>
          </w:p>
          <w:p w14:paraId="7FD4FF2F" w14:textId="2A2E2E91" w:rsidR="006801FE" w:rsidRPr="00447AFC" w:rsidRDefault="006801FE"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6801FE">
              <w:rPr>
                <w:iCs/>
                <w:color w:val="212121"/>
                <w:sz w:val="24"/>
                <w:szCs w:val="24"/>
                <w:lang w:val="fr-FR" w:eastAsia="en-GB"/>
              </w:rPr>
              <w:t>Le CENT</w:t>
            </w:r>
            <w:r>
              <w:rPr>
                <w:iCs/>
                <w:color w:val="212121"/>
                <w:sz w:val="24"/>
                <w:szCs w:val="24"/>
                <w:lang w:val="fr-FR" w:eastAsia="en-GB"/>
              </w:rPr>
              <w:t>RE</w:t>
            </w:r>
            <w:r w:rsidRPr="006801FE">
              <w:rPr>
                <w:iCs/>
                <w:color w:val="212121"/>
                <w:sz w:val="24"/>
                <w:szCs w:val="24"/>
                <w:lang w:val="fr-FR" w:eastAsia="en-GB"/>
              </w:rPr>
              <w:t xml:space="preserve"> est le point de contact désigné pour les Personnes </w:t>
            </w:r>
            <w:r>
              <w:rPr>
                <w:iCs/>
                <w:color w:val="212121"/>
                <w:sz w:val="24"/>
                <w:szCs w:val="24"/>
                <w:lang w:val="fr-FR" w:eastAsia="en-GB"/>
              </w:rPr>
              <w:t>C</w:t>
            </w:r>
            <w:r w:rsidRPr="006801FE">
              <w:rPr>
                <w:iCs/>
                <w:color w:val="212121"/>
                <w:sz w:val="24"/>
                <w:szCs w:val="24"/>
                <w:lang w:val="fr-FR" w:eastAsia="en-GB"/>
              </w:rPr>
              <w:t xml:space="preserve">oncernées qui souhaitent exercer leurs </w:t>
            </w:r>
            <w:r w:rsidRPr="006801FE">
              <w:rPr>
                <w:iCs/>
                <w:color w:val="212121"/>
                <w:sz w:val="24"/>
                <w:szCs w:val="24"/>
                <w:lang w:val="fr-FR" w:eastAsia="en-GB"/>
              </w:rPr>
              <w:lastRenderedPageBreak/>
              <w:t>droits. Le CENT</w:t>
            </w:r>
            <w:r>
              <w:rPr>
                <w:iCs/>
                <w:color w:val="212121"/>
                <w:sz w:val="24"/>
                <w:szCs w:val="24"/>
                <w:lang w:val="fr-FR" w:eastAsia="en-GB"/>
              </w:rPr>
              <w:t>RE</w:t>
            </w:r>
            <w:r w:rsidRPr="006801FE">
              <w:rPr>
                <w:iCs/>
                <w:color w:val="212121"/>
                <w:sz w:val="24"/>
                <w:szCs w:val="24"/>
                <w:lang w:val="fr-FR" w:eastAsia="en-GB"/>
              </w:rPr>
              <w:t xml:space="preserve"> veille à ce que les Personnes </w:t>
            </w:r>
            <w:r>
              <w:rPr>
                <w:iCs/>
                <w:color w:val="212121"/>
                <w:sz w:val="24"/>
                <w:szCs w:val="24"/>
                <w:lang w:val="fr-FR" w:eastAsia="en-GB"/>
              </w:rPr>
              <w:t>C</w:t>
            </w:r>
            <w:r w:rsidRPr="006801FE">
              <w:rPr>
                <w:iCs/>
                <w:color w:val="212121"/>
                <w:sz w:val="24"/>
                <w:szCs w:val="24"/>
                <w:lang w:val="fr-FR" w:eastAsia="en-GB"/>
              </w:rPr>
              <w:t>oncernées soient informées de leurs droits en vertu du droit applicable et qu'elles soient informées de la personne à contacter au CENT</w:t>
            </w:r>
            <w:r>
              <w:rPr>
                <w:iCs/>
                <w:color w:val="212121"/>
                <w:sz w:val="24"/>
                <w:szCs w:val="24"/>
                <w:lang w:val="fr-FR" w:eastAsia="en-GB"/>
              </w:rPr>
              <w:t>RE</w:t>
            </w:r>
            <w:r w:rsidRPr="006801FE">
              <w:rPr>
                <w:iCs/>
                <w:color w:val="212121"/>
                <w:sz w:val="24"/>
                <w:szCs w:val="24"/>
                <w:lang w:val="fr-FR" w:eastAsia="en-GB"/>
              </w:rPr>
              <w:t xml:space="preserve"> lorsqu'elles souhaitent exercer leurs droits en relation avec les données collectées. </w:t>
            </w:r>
          </w:p>
          <w:p w14:paraId="294EB5FF" w14:textId="28FF1E13" w:rsidR="006801FE"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Les demandes d'accès des Personnes </w:t>
            </w:r>
            <w:r>
              <w:rPr>
                <w:iCs/>
                <w:color w:val="212121"/>
                <w:sz w:val="24"/>
                <w:szCs w:val="24"/>
                <w:lang w:val="fr-FR" w:eastAsia="en-GB"/>
              </w:rPr>
              <w:t>C</w:t>
            </w:r>
            <w:r w:rsidRPr="006801FE">
              <w:rPr>
                <w:iCs/>
                <w:color w:val="212121"/>
                <w:sz w:val="24"/>
                <w:szCs w:val="24"/>
                <w:lang w:val="fr-FR" w:eastAsia="en-GB"/>
              </w:rPr>
              <w:t xml:space="preserve">oncernées et les autres demandes relatives aux droits des Personnes </w:t>
            </w:r>
            <w:r>
              <w:rPr>
                <w:iCs/>
                <w:color w:val="212121"/>
                <w:sz w:val="24"/>
                <w:szCs w:val="24"/>
                <w:lang w:val="fr-FR" w:eastAsia="en-GB"/>
              </w:rPr>
              <w:t>C</w:t>
            </w:r>
            <w:r w:rsidRPr="006801FE">
              <w:rPr>
                <w:iCs/>
                <w:color w:val="212121"/>
                <w:sz w:val="24"/>
                <w:szCs w:val="24"/>
                <w:lang w:val="fr-FR" w:eastAsia="en-GB"/>
              </w:rPr>
              <w:t xml:space="preserve">oncernées reçues soit par </w:t>
            </w:r>
            <w:r>
              <w:rPr>
                <w:iCs/>
                <w:color w:val="212121"/>
                <w:sz w:val="24"/>
                <w:szCs w:val="24"/>
                <w:lang w:val="fr-FR" w:eastAsia="en-GB"/>
              </w:rPr>
              <w:t>l’</w:t>
            </w:r>
            <w:r w:rsidRPr="006801FE">
              <w:rPr>
                <w:iCs/>
                <w:color w:val="212121"/>
                <w:sz w:val="24"/>
                <w:szCs w:val="24"/>
                <w:lang w:val="fr-FR" w:eastAsia="en-GB"/>
              </w:rPr>
              <w:t xml:space="preserve">EBMT, soit par </w:t>
            </w:r>
            <w:r>
              <w:rPr>
                <w:iCs/>
                <w:color w:val="212121"/>
                <w:sz w:val="24"/>
                <w:szCs w:val="24"/>
                <w:lang w:val="fr-FR" w:eastAsia="en-GB"/>
              </w:rPr>
              <w:t xml:space="preserve">la </w:t>
            </w:r>
            <w:r w:rsidRPr="006801FE">
              <w:rPr>
                <w:iCs/>
                <w:color w:val="212121"/>
                <w:sz w:val="24"/>
                <w:szCs w:val="24"/>
                <w:lang w:val="fr-FR" w:eastAsia="en-GB"/>
              </w:rPr>
              <w:t>SFGM-TC, sont transmises sans délai excessif au CENT</w:t>
            </w:r>
            <w:r>
              <w:rPr>
                <w:iCs/>
                <w:color w:val="212121"/>
                <w:sz w:val="24"/>
                <w:szCs w:val="24"/>
                <w:lang w:val="fr-FR" w:eastAsia="en-GB"/>
              </w:rPr>
              <w:t>RE</w:t>
            </w:r>
            <w:r w:rsidRPr="006801FE">
              <w:rPr>
                <w:iCs/>
                <w:color w:val="212121"/>
                <w:sz w:val="24"/>
                <w:szCs w:val="24"/>
                <w:lang w:val="fr-FR" w:eastAsia="en-GB"/>
              </w:rPr>
              <w:t>. Chaque PARTIE aide, à ses propres frais, le CENT</w:t>
            </w:r>
            <w:r>
              <w:rPr>
                <w:iCs/>
                <w:color w:val="212121"/>
                <w:sz w:val="24"/>
                <w:szCs w:val="24"/>
                <w:lang w:val="fr-FR" w:eastAsia="en-GB"/>
              </w:rPr>
              <w:t>RE</w:t>
            </w:r>
            <w:r w:rsidRPr="006801FE">
              <w:rPr>
                <w:iCs/>
                <w:color w:val="212121"/>
                <w:sz w:val="24"/>
                <w:szCs w:val="24"/>
                <w:lang w:val="fr-FR" w:eastAsia="en-GB"/>
              </w:rPr>
              <w:t xml:space="preserve"> à répondre aux demandes des Personnes </w:t>
            </w:r>
            <w:r>
              <w:rPr>
                <w:iCs/>
                <w:color w:val="212121"/>
                <w:sz w:val="24"/>
                <w:szCs w:val="24"/>
                <w:lang w:val="fr-FR" w:eastAsia="en-GB"/>
              </w:rPr>
              <w:t>C</w:t>
            </w:r>
            <w:r w:rsidRPr="006801FE">
              <w:rPr>
                <w:iCs/>
                <w:color w:val="212121"/>
                <w:sz w:val="24"/>
                <w:szCs w:val="24"/>
                <w:lang w:val="fr-FR" w:eastAsia="en-GB"/>
              </w:rPr>
              <w:t>oncernées, comme le demande raisonnablement le CENT</w:t>
            </w:r>
            <w:r>
              <w:rPr>
                <w:iCs/>
                <w:color w:val="212121"/>
                <w:sz w:val="24"/>
                <w:szCs w:val="24"/>
                <w:lang w:val="fr-FR" w:eastAsia="en-GB"/>
              </w:rPr>
              <w:t>RE</w:t>
            </w:r>
            <w:r w:rsidRPr="006801FE">
              <w:rPr>
                <w:iCs/>
                <w:color w:val="212121"/>
                <w:sz w:val="24"/>
                <w:szCs w:val="24"/>
                <w:lang w:val="fr-FR" w:eastAsia="en-GB"/>
              </w:rPr>
              <w:t>.</w:t>
            </w:r>
          </w:p>
          <w:p w14:paraId="062683C6" w14:textId="06498E97" w:rsidR="00266C27" w:rsidRPr="00266C27"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6801FE">
              <w:rPr>
                <w:iCs/>
                <w:color w:val="212121"/>
                <w:sz w:val="24"/>
                <w:szCs w:val="24"/>
                <w:lang w:val="fr-FR" w:eastAsia="en-GB"/>
              </w:rPr>
              <w:t xml:space="preserve">Nonobstant ce qui précède, chaque PARTIE peut répondre aux demandes de la Personne </w:t>
            </w:r>
            <w:r>
              <w:rPr>
                <w:iCs/>
                <w:color w:val="212121"/>
                <w:sz w:val="24"/>
                <w:szCs w:val="24"/>
                <w:lang w:val="fr-FR" w:eastAsia="en-GB"/>
              </w:rPr>
              <w:t>C</w:t>
            </w:r>
            <w:r w:rsidRPr="006801FE">
              <w:rPr>
                <w:iCs/>
                <w:color w:val="212121"/>
                <w:sz w:val="24"/>
                <w:szCs w:val="24"/>
                <w:lang w:val="fr-FR" w:eastAsia="en-GB"/>
              </w:rPr>
              <w:t>oncernée individuellement dans la mesure où la demande concerne uniquement les opérations de Traitement de cette PARTIE.</w:t>
            </w:r>
          </w:p>
        </w:tc>
      </w:tr>
      <w:tr w:rsidR="00A54946" w:rsidRPr="00F65075" w14:paraId="7843AF3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636EE62" w14:textId="7B349182" w:rsidR="00A54946" w:rsidRPr="003D070A" w:rsidRDefault="00A54946" w:rsidP="00ED3157">
            <w:pPr>
              <w:widowControl w:val="0"/>
              <w:pBdr>
                <w:top w:val="nil"/>
                <w:left w:val="nil"/>
                <w:bottom w:val="nil"/>
                <w:right w:val="nil"/>
                <w:between w:val="nil"/>
              </w:pBdr>
              <w:suppressAutoHyphens w:val="0"/>
              <w:spacing w:after="120" w:line="238" w:lineRule="auto"/>
              <w:ind w:right="23"/>
              <w:jc w:val="both"/>
              <w:rPr>
                <w:b/>
                <w:bCs/>
                <w:sz w:val="24"/>
                <w:szCs w:val="24"/>
              </w:rPr>
            </w:pPr>
            <w:r w:rsidRPr="003D070A">
              <w:rPr>
                <w:b/>
                <w:bCs/>
                <w:sz w:val="24"/>
                <w:szCs w:val="24"/>
              </w:rPr>
              <w:lastRenderedPageBreak/>
              <w:t>Processors</w:t>
            </w:r>
            <w:r w:rsidR="00555447">
              <w:rPr>
                <w:b/>
                <w:bCs/>
                <w:sz w:val="24"/>
                <w:szCs w:val="24"/>
              </w:rPr>
              <w:t>:</w:t>
            </w:r>
          </w:p>
          <w:p w14:paraId="3464116D" w14:textId="78BF91A9" w:rsidR="00A54946" w:rsidRPr="005D779F" w:rsidRDefault="00A54946" w:rsidP="00ED3157">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D779F">
              <w:rPr>
                <w:iCs/>
                <w:color w:val="212121"/>
                <w:sz w:val="24"/>
                <w:szCs w:val="24"/>
                <w:lang w:val="en-GB" w:eastAsia="en-GB"/>
              </w:rPr>
              <w:t xml:space="preserve">Each PARTY hereby warrants that any </w:t>
            </w:r>
            <w:r>
              <w:rPr>
                <w:iCs/>
                <w:color w:val="212121"/>
                <w:sz w:val="24"/>
                <w:szCs w:val="24"/>
                <w:lang w:val="en-GB" w:eastAsia="en-GB"/>
              </w:rPr>
              <w:t xml:space="preserve">Processing </w:t>
            </w:r>
            <w:r w:rsidRPr="005D779F">
              <w:rPr>
                <w:iCs/>
                <w:color w:val="212121"/>
                <w:sz w:val="24"/>
                <w:szCs w:val="24"/>
                <w:lang w:val="en-GB" w:eastAsia="en-GB"/>
              </w:rPr>
              <w:t xml:space="preserve">activities performed </w:t>
            </w:r>
            <w:r w:rsidR="006A15DD">
              <w:rPr>
                <w:iCs/>
                <w:color w:val="212121"/>
                <w:sz w:val="24"/>
                <w:szCs w:val="24"/>
                <w:lang w:val="en-GB" w:eastAsia="en-GB"/>
              </w:rPr>
              <w:t xml:space="preserve">on Patients Data or Study Data </w:t>
            </w:r>
            <w:r w:rsidRPr="005D779F">
              <w:rPr>
                <w:iCs/>
                <w:color w:val="212121"/>
                <w:sz w:val="24"/>
                <w:szCs w:val="24"/>
                <w:lang w:val="en-GB" w:eastAsia="en-GB"/>
              </w:rPr>
              <w:t xml:space="preserve">by a </w:t>
            </w:r>
            <w:r>
              <w:rPr>
                <w:iCs/>
                <w:color w:val="212121"/>
                <w:sz w:val="24"/>
                <w:szCs w:val="24"/>
                <w:lang w:val="en-GB" w:eastAsia="en-GB"/>
              </w:rPr>
              <w:t>Processor</w:t>
            </w:r>
            <w:r w:rsidRPr="005D779F">
              <w:rPr>
                <w:iCs/>
                <w:color w:val="212121"/>
                <w:sz w:val="24"/>
                <w:szCs w:val="24"/>
                <w:lang w:val="en-GB" w:eastAsia="en-GB"/>
              </w:rPr>
              <w:t xml:space="preserve"> on its behalf is governed by a contract in accordance with Article 28 of GDPR.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15C2EAB7" w14:textId="77777777" w:rsidR="00A54946"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 xml:space="preserve">Sous-traitants : </w:t>
            </w:r>
          </w:p>
          <w:p w14:paraId="7DFD44C2" w14:textId="3BC4902F" w:rsidR="00266C27" w:rsidRPr="006801FE" w:rsidRDefault="006801FE"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garantit par la présente que toute activité de Traitement effectuée sur les Données des Patients ou les Données de l'</w:t>
            </w:r>
            <w:r w:rsidR="00A0697D" w:rsidRPr="00447AFC">
              <w:rPr>
                <w:iCs/>
                <w:color w:val="212121"/>
                <w:sz w:val="24"/>
                <w:szCs w:val="24"/>
                <w:lang w:val="fr-FR" w:eastAsia="en-GB"/>
              </w:rPr>
              <w:t>Étude</w:t>
            </w:r>
            <w:r w:rsidRPr="00447AFC">
              <w:rPr>
                <w:iCs/>
                <w:color w:val="212121"/>
                <w:sz w:val="24"/>
                <w:szCs w:val="24"/>
                <w:lang w:val="fr-FR" w:eastAsia="en-GB"/>
              </w:rPr>
              <w:t xml:space="preserve"> par un Sous-traitant pour son compte est régie par un contrat conformément à l'article 28 du RGPD.</w:t>
            </w:r>
          </w:p>
        </w:tc>
      </w:tr>
      <w:tr w:rsidR="00A54946" w:rsidRPr="00F65075" w14:paraId="6AF19C2F"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D9A0347" w14:textId="5FCAB8DB" w:rsidR="00A54946" w:rsidRPr="00555447" w:rsidRDefault="00A54946" w:rsidP="00A54946">
            <w:pPr>
              <w:widowControl w:val="0"/>
              <w:pBdr>
                <w:top w:val="nil"/>
                <w:left w:val="nil"/>
                <w:bottom w:val="nil"/>
                <w:right w:val="nil"/>
                <w:between w:val="nil"/>
              </w:pBdr>
              <w:suppressAutoHyphens w:val="0"/>
              <w:spacing w:after="120" w:line="238" w:lineRule="auto"/>
              <w:ind w:right="23"/>
              <w:jc w:val="both"/>
              <w:rPr>
                <w:b/>
                <w:bCs/>
                <w:sz w:val="24"/>
                <w:szCs w:val="24"/>
              </w:rPr>
            </w:pPr>
            <w:r w:rsidRPr="00555447">
              <w:rPr>
                <w:b/>
                <w:bCs/>
                <w:sz w:val="24"/>
                <w:szCs w:val="24"/>
              </w:rPr>
              <w:t xml:space="preserve">Provisions about onward transfers of the Data to a </w:t>
            </w:r>
            <w:r w:rsidR="00A35475">
              <w:rPr>
                <w:b/>
                <w:bCs/>
                <w:sz w:val="24"/>
                <w:szCs w:val="24"/>
              </w:rPr>
              <w:t>t</w:t>
            </w:r>
            <w:r w:rsidRPr="00555447">
              <w:rPr>
                <w:b/>
                <w:bCs/>
                <w:sz w:val="24"/>
                <w:szCs w:val="24"/>
              </w:rPr>
              <w:t xml:space="preserve">hird </w:t>
            </w:r>
            <w:r w:rsidR="00A35475">
              <w:rPr>
                <w:b/>
                <w:bCs/>
                <w:sz w:val="24"/>
                <w:szCs w:val="24"/>
              </w:rPr>
              <w:t>country</w:t>
            </w:r>
            <w:r w:rsidR="00555447">
              <w:rPr>
                <w:b/>
                <w:bCs/>
                <w:sz w:val="24"/>
                <w:szCs w:val="24"/>
              </w:rPr>
              <w:t>:</w:t>
            </w:r>
          </w:p>
          <w:p w14:paraId="617A807B" w14:textId="5BC54D64" w:rsidR="00A54946"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Each PARTY hereby warrants that it will not transfer </w:t>
            </w:r>
            <w:r w:rsidR="003D070A">
              <w:rPr>
                <w:sz w:val="24"/>
                <w:szCs w:val="24"/>
              </w:rPr>
              <w:t>Patients Data or Study Data</w:t>
            </w:r>
            <w:r w:rsidRPr="003D070A">
              <w:rPr>
                <w:sz w:val="24"/>
                <w:szCs w:val="24"/>
              </w:rPr>
              <w:t xml:space="preserve"> to third countries (countries located outside of the E.U.) nor to </w:t>
            </w:r>
            <w:r w:rsidR="003D070A">
              <w:rPr>
                <w:sz w:val="24"/>
                <w:szCs w:val="24"/>
              </w:rPr>
              <w:t>International Organizations</w:t>
            </w:r>
            <w:r w:rsidRPr="003D070A">
              <w:rPr>
                <w:sz w:val="24"/>
                <w:szCs w:val="24"/>
              </w:rPr>
              <w:t xml:space="preserve">, unless it applies the provisions laid down in Chapter IV of GDPR in order to ensure that the level of protection of </w:t>
            </w:r>
            <w:r w:rsidR="003D070A">
              <w:rPr>
                <w:sz w:val="24"/>
                <w:szCs w:val="24"/>
              </w:rPr>
              <w:t>Data Subjects</w:t>
            </w:r>
            <w:r w:rsidRPr="003D070A">
              <w:rPr>
                <w:sz w:val="24"/>
                <w:szCs w:val="24"/>
              </w:rPr>
              <w:t xml:space="preserve"> guaranteed by the GDPR is not undermined.</w:t>
            </w:r>
            <w:r w:rsidR="003D070A">
              <w:rPr>
                <w:sz w:val="24"/>
                <w:szCs w:val="24"/>
              </w:rPr>
              <w:t xml:space="preserve"> In addition, the transfer of Patients Data to such third countries or International </w:t>
            </w:r>
            <w:r w:rsidR="00A70F20">
              <w:rPr>
                <w:sz w:val="24"/>
                <w:szCs w:val="24"/>
              </w:rPr>
              <w:t>Organizations</w:t>
            </w:r>
            <w:r w:rsidR="003D070A">
              <w:rPr>
                <w:sz w:val="24"/>
                <w:szCs w:val="24"/>
              </w:rPr>
              <w:t xml:space="preserve"> is allowed only under the condition of having applied </w:t>
            </w:r>
            <w:r w:rsidR="00A70F20">
              <w:rPr>
                <w:sz w:val="24"/>
                <w:szCs w:val="24"/>
              </w:rPr>
              <w:t>P</w:t>
            </w:r>
            <w:r w:rsidR="003D070A">
              <w:rPr>
                <w:sz w:val="24"/>
                <w:szCs w:val="24"/>
              </w:rPr>
              <w:t xml:space="preserve">seudonymization to </w:t>
            </w:r>
            <w:r w:rsidR="00A70F20">
              <w:rPr>
                <w:sz w:val="24"/>
                <w:szCs w:val="24"/>
              </w:rPr>
              <w:t xml:space="preserve">such </w:t>
            </w:r>
            <w:r w:rsidR="00A70F20">
              <w:rPr>
                <w:sz w:val="24"/>
                <w:szCs w:val="24"/>
              </w:rPr>
              <w:lastRenderedPageBreak/>
              <w:t>Patients Data.</w:t>
            </w:r>
            <w:r w:rsidR="003D070A">
              <w:rPr>
                <w:sz w:val="24"/>
                <w:szCs w:val="24"/>
              </w:rPr>
              <w:t xml:space="preserve"> </w:t>
            </w:r>
          </w:p>
          <w:p w14:paraId="3B36E13A" w14:textId="77777777" w:rsidR="00B116A9" w:rsidRPr="003D070A" w:rsidRDefault="00B116A9" w:rsidP="00A54946">
            <w:pPr>
              <w:widowControl w:val="0"/>
              <w:pBdr>
                <w:top w:val="nil"/>
                <w:left w:val="nil"/>
                <w:bottom w:val="nil"/>
                <w:right w:val="nil"/>
                <w:between w:val="nil"/>
              </w:pBdr>
              <w:suppressAutoHyphens w:val="0"/>
              <w:spacing w:after="120" w:line="238" w:lineRule="auto"/>
              <w:ind w:right="23"/>
              <w:jc w:val="both"/>
              <w:rPr>
                <w:sz w:val="24"/>
                <w:szCs w:val="24"/>
              </w:rPr>
            </w:pPr>
          </w:p>
          <w:p w14:paraId="17CAA117" w14:textId="5D0BA3FE" w:rsidR="00A54946" w:rsidRPr="003D070A"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The level of protection of </w:t>
            </w:r>
            <w:r w:rsidR="003D070A">
              <w:rPr>
                <w:sz w:val="24"/>
                <w:szCs w:val="24"/>
              </w:rPr>
              <w:t>Data Subjects</w:t>
            </w:r>
            <w:r w:rsidRPr="003D070A">
              <w:rPr>
                <w:sz w:val="24"/>
                <w:szCs w:val="24"/>
              </w:rPr>
              <w:t xml:space="preserve"> is guaranteed when the transfer of </w:t>
            </w:r>
            <w:r w:rsidR="00A70F20">
              <w:rPr>
                <w:sz w:val="24"/>
                <w:szCs w:val="24"/>
              </w:rPr>
              <w:t>Personal Data</w:t>
            </w:r>
            <w:r w:rsidRPr="003D070A">
              <w:rPr>
                <w:sz w:val="24"/>
                <w:szCs w:val="24"/>
              </w:rPr>
              <w:t xml:space="preserve"> takes place in a country or an </w:t>
            </w:r>
            <w:r w:rsidR="003D070A">
              <w:rPr>
                <w:sz w:val="24"/>
                <w:szCs w:val="24"/>
              </w:rPr>
              <w:t>International Organizations</w:t>
            </w:r>
            <w:r w:rsidRPr="003D070A">
              <w:rPr>
                <w:sz w:val="24"/>
                <w:szCs w:val="24"/>
              </w:rPr>
              <w:t xml:space="preserve"> where the European Commission has decided that it ensures an adequate level of protection.</w:t>
            </w:r>
          </w:p>
          <w:p w14:paraId="1933AF30" w14:textId="2D5CC190" w:rsidR="00A54946" w:rsidRPr="003D070A" w:rsidRDefault="00A54946" w:rsidP="00A54946">
            <w:pPr>
              <w:widowControl w:val="0"/>
              <w:pBdr>
                <w:top w:val="nil"/>
                <w:left w:val="nil"/>
                <w:bottom w:val="nil"/>
                <w:right w:val="nil"/>
                <w:between w:val="nil"/>
              </w:pBdr>
              <w:suppressAutoHyphens w:val="0"/>
              <w:spacing w:after="120" w:line="238" w:lineRule="auto"/>
              <w:ind w:right="23"/>
              <w:jc w:val="both"/>
              <w:rPr>
                <w:sz w:val="24"/>
                <w:szCs w:val="24"/>
              </w:rPr>
            </w:pPr>
            <w:r w:rsidRPr="003D070A">
              <w:rPr>
                <w:sz w:val="24"/>
                <w:szCs w:val="24"/>
              </w:rPr>
              <w:t xml:space="preserve">To transfer the </w:t>
            </w:r>
            <w:r w:rsidR="00A70F20">
              <w:rPr>
                <w:sz w:val="24"/>
                <w:szCs w:val="24"/>
              </w:rPr>
              <w:t>Personal Data</w:t>
            </w:r>
            <w:r w:rsidRPr="003D070A">
              <w:rPr>
                <w:sz w:val="24"/>
                <w:szCs w:val="24"/>
              </w:rPr>
              <w:t xml:space="preserve"> to a third country or an </w:t>
            </w:r>
            <w:r w:rsidR="003D070A">
              <w:rPr>
                <w:sz w:val="24"/>
                <w:szCs w:val="24"/>
              </w:rPr>
              <w:t xml:space="preserve">International Organization </w:t>
            </w:r>
            <w:r w:rsidRPr="003D070A">
              <w:rPr>
                <w:sz w:val="24"/>
                <w:szCs w:val="24"/>
              </w:rPr>
              <w:t xml:space="preserve">which does not benefit from an adequacy decision from the European Commission, the relevant PARTY shall ensure that appropriate measures are in place to ensure an appropriate level of protection (as contemplated by GDPR) before transfer of </w:t>
            </w:r>
            <w:r w:rsidR="003D070A">
              <w:rPr>
                <w:sz w:val="24"/>
                <w:szCs w:val="24"/>
              </w:rPr>
              <w:t>Personal Data</w:t>
            </w:r>
            <w:r w:rsidRPr="003D070A">
              <w:rPr>
                <w:sz w:val="24"/>
                <w:szCs w:val="24"/>
              </w:rPr>
              <w:t xml:space="preserve"> to such third country or </w:t>
            </w:r>
            <w:r w:rsidR="00A70F20">
              <w:rPr>
                <w:sz w:val="24"/>
                <w:szCs w:val="24"/>
              </w:rPr>
              <w:t>International Organization</w:t>
            </w:r>
            <w:r w:rsidRPr="003D070A">
              <w:rPr>
                <w:sz w:val="24"/>
                <w:szCs w:val="24"/>
              </w:rPr>
              <w:t xml:space="preserve"> (including but not limited, if applicable, signature by the relevant PARTY and such  organization receiving the </w:t>
            </w:r>
            <w:r w:rsidR="00A70F20">
              <w:rPr>
                <w:sz w:val="24"/>
                <w:szCs w:val="24"/>
              </w:rPr>
              <w:t>Personal Data</w:t>
            </w:r>
            <w:r w:rsidRPr="003D070A">
              <w:rPr>
                <w:sz w:val="24"/>
                <w:szCs w:val="24"/>
              </w:rPr>
              <w:t xml:space="preserve"> of appropriate EU Standard Contractual Clauses (SCC) approved by the European Commission).</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1AA7BE1" w14:textId="027F67DA" w:rsidR="006801FE" w:rsidRDefault="00266C27" w:rsidP="00A54946">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266C27">
              <w:rPr>
                <w:b/>
                <w:bCs/>
                <w:sz w:val="24"/>
                <w:szCs w:val="24"/>
                <w:lang w:val="fr-FR"/>
              </w:rPr>
              <w:lastRenderedPageBreak/>
              <w:t xml:space="preserve">Dispositions relatives aux transferts ultérieurs des Données à un </w:t>
            </w:r>
            <w:r w:rsidR="00A35475">
              <w:rPr>
                <w:b/>
                <w:bCs/>
                <w:sz w:val="24"/>
                <w:szCs w:val="24"/>
                <w:lang w:val="fr-FR"/>
              </w:rPr>
              <w:t xml:space="preserve">pays </w:t>
            </w:r>
            <w:r w:rsidRPr="00266C27">
              <w:rPr>
                <w:b/>
                <w:bCs/>
                <w:sz w:val="24"/>
                <w:szCs w:val="24"/>
                <w:lang w:val="fr-FR"/>
              </w:rPr>
              <w:t>tiers :</w:t>
            </w:r>
          </w:p>
          <w:p w14:paraId="3B456E9B" w14:textId="0A4ED72B"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Chaque PARTIE garantit par la présente qu'elle ne transférera pas les Données </w:t>
            </w:r>
            <w:r>
              <w:rPr>
                <w:sz w:val="24"/>
                <w:szCs w:val="24"/>
                <w:lang w:val="fr-FR"/>
              </w:rPr>
              <w:t>des</w:t>
            </w:r>
            <w:r w:rsidRPr="00C6739A">
              <w:rPr>
                <w:sz w:val="24"/>
                <w:szCs w:val="24"/>
                <w:lang w:val="fr-FR"/>
              </w:rPr>
              <w:t xml:space="preserve"> </w:t>
            </w:r>
            <w:r>
              <w:rPr>
                <w:sz w:val="24"/>
                <w:szCs w:val="24"/>
                <w:lang w:val="fr-FR"/>
              </w:rPr>
              <w:t>P</w:t>
            </w:r>
            <w:r w:rsidRPr="00C6739A">
              <w:rPr>
                <w:sz w:val="24"/>
                <w:szCs w:val="24"/>
                <w:lang w:val="fr-FR"/>
              </w:rPr>
              <w:t xml:space="preserve">atients ou les Données </w:t>
            </w:r>
            <w:r>
              <w:rPr>
                <w:sz w:val="24"/>
                <w:szCs w:val="24"/>
                <w:lang w:val="fr-FR"/>
              </w:rPr>
              <w:t>de l’</w:t>
            </w:r>
            <w:r w:rsidR="00A0697D">
              <w:rPr>
                <w:sz w:val="24"/>
                <w:szCs w:val="24"/>
                <w:lang w:val="fr-FR"/>
              </w:rPr>
              <w:t>É</w:t>
            </w:r>
            <w:r w:rsidR="00A0697D" w:rsidRPr="00C6739A">
              <w:rPr>
                <w:sz w:val="24"/>
                <w:szCs w:val="24"/>
                <w:lang w:val="fr-FR"/>
              </w:rPr>
              <w:t>tude</w:t>
            </w:r>
            <w:r w:rsidRPr="00C6739A">
              <w:rPr>
                <w:sz w:val="24"/>
                <w:szCs w:val="24"/>
                <w:lang w:val="fr-FR"/>
              </w:rPr>
              <w:t xml:space="preserve"> à des pays tiers (pays situés en dehors de l'U.E.) ni à des Organisations internationales, à moins qu'elle n'applique les dispositions prévues au chapitre IV du </w:t>
            </w:r>
            <w:r>
              <w:rPr>
                <w:sz w:val="24"/>
                <w:szCs w:val="24"/>
                <w:lang w:val="fr-FR"/>
              </w:rPr>
              <w:t>RGPD</w:t>
            </w:r>
            <w:r w:rsidRPr="00C6739A">
              <w:rPr>
                <w:sz w:val="24"/>
                <w:szCs w:val="24"/>
                <w:lang w:val="fr-FR"/>
              </w:rPr>
              <w:t xml:space="preserve"> afin de s'assurer que le niveau de protection des Personnes </w:t>
            </w:r>
            <w:r>
              <w:rPr>
                <w:sz w:val="24"/>
                <w:szCs w:val="24"/>
                <w:lang w:val="fr-FR"/>
              </w:rPr>
              <w:t>C</w:t>
            </w:r>
            <w:r w:rsidRPr="00C6739A">
              <w:rPr>
                <w:sz w:val="24"/>
                <w:szCs w:val="24"/>
                <w:lang w:val="fr-FR"/>
              </w:rPr>
              <w:t xml:space="preserve">oncernées garanti par le </w:t>
            </w:r>
            <w:r>
              <w:rPr>
                <w:sz w:val="24"/>
                <w:szCs w:val="24"/>
                <w:lang w:val="fr-FR"/>
              </w:rPr>
              <w:t>RGPD</w:t>
            </w:r>
            <w:r w:rsidRPr="00C6739A">
              <w:rPr>
                <w:sz w:val="24"/>
                <w:szCs w:val="24"/>
                <w:lang w:val="fr-FR"/>
              </w:rPr>
              <w:t xml:space="preserve"> n'est pas compromis. En outre, le transfert de Données de Patients à ces pays tiers ou Organisations internationales n'est autorisé qu'à la condition </w:t>
            </w:r>
            <w:r w:rsidRPr="00C6739A">
              <w:rPr>
                <w:sz w:val="24"/>
                <w:szCs w:val="24"/>
                <w:lang w:val="fr-FR"/>
              </w:rPr>
              <w:lastRenderedPageBreak/>
              <w:t xml:space="preserve">d'avoir appliqué la </w:t>
            </w:r>
            <w:proofErr w:type="spellStart"/>
            <w:r w:rsidRPr="00C6739A">
              <w:rPr>
                <w:sz w:val="24"/>
                <w:szCs w:val="24"/>
                <w:lang w:val="fr-FR"/>
              </w:rPr>
              <w:t>Pseudonymisation</w:t>
            </w:r>
            <w:proofErr w:type="spellEnd"/>
            <w:r w:rsidRPr="00C6739A">
              <w:rPr>
                <w:sz w:val="24"/>
                <w:szCs w:val="24"/>
                <w:lang w:val="fr-FR"/>
              </w:rPr>
              <w:t xml:space="preserve"> à ces Données de Patients. </w:t>
            </w:r>
          </w:p>
          <w:p w14:paraId="71B1110A" w14:textId="797CA098" w:rsidR="00C6739A" w:rsidRPr="00C6739A"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Le niveau de protection des Personnes </w:t>
            </w:r>
            <w:r>
              <w:rPr>
                <w:sz w:val="24"/>
                <w:szCs w:val="24"/>
                <w:lang w:val="fr-FR"/>
              </w:rPr>
              <w:t>C</w:t>
            </w:r>
            <w:r w:rsidRPr="00C6739A">
              <w:rPr>
                <w:sz w:val="24"/>
                <w:szCs w:val="24"/>
                <w:lang w:val="fr-FR"/>
              </w:rPr>
              <w:t xml:space="preserve">oncernées est garanti lorsque le transfert des Données à caractère personnel a lieu </w:t>
            </w:r>
            <w:r>
              <w:rPr>
                <w:sz w:val="24"/>
                <w:szCs w:val="24"/>
                <w:lang w:val="fr-FR"/>
              </w:rPr>
              <w:t>vers</w:t>
            </w:r>
            <w:r w:rsidRPr="00C6739A">
              <w:rPr>
                <w:sz w:val="24"/>
                <w:szCs w:val="24"/>
                <w:lang w:val="fr-FR"/>
              </w:rPr>
              <w:t xml:space="preserve"> un pays ou une Organisation internationale </w:t>
            </w:r>
            <w:r>
              <w:rPr>
                <w:sz w:val="24"/>
                <w:szCs w:val="24"/>
                <w:lang w:val="fr-FR"/>
              </w:rPr>
              <w:t>considéré par</w:t>
            </w:r>
            <w:r w:rsidRPr="00C6739A">
              <w:rPr>
                <w:sz w:val="24"/>
                <w:szCs w:val="24"/>
                <w:lang w:val="fr-FR"/>
              </w:rPr>
              <w:t xml:space="preserve"> la Commission </w:t>
            </w:r>
            <w:r w:rsidR="001F38A1">
              <w:rPr>
                <w:sz w:val="24"/>
                <w:szCs w:val="24"/>
                <w:lang w:val="fr-FR"/>
              </w:rPr>
              <w:t>e</w:t>
            </w:r>
            <w:r w:rsidRPr="00C6739A">
              <w:rPr>
                <w:sz w:val="24"/>
                <w:szCs w:val="24"/>
                <w:lang w:val="fr-FR"/>
              </w:rPr>
              <w:t xml:space="preserve">uropéenne </w:t>
            </w:r>
            <w:r>
              <w:rPr>
                <w:sz w:val="24"/>
                <w:szCs w:val="24"/>
                <w:lang w:val="fr-FR"/>
              </w:rPr>
              <w:t>comme assurant</w:t>
            </w:r>
            <w:r w:rsidRPr="00C6739A">
              <w:rPr>
                <w:sz w:val="24"/>
                <w:szCs w:val="24"/>
                <w:lang w:val="fr-FR"/>
              </w:rPr>
              <w:t xml:space="preserve"> un niveau de protection adéquat.</w:t>
            </w:r>
          </w:p>
          <w:p w14:paraId="6ED48B51" w14:textId="0D8A5D24" w:rsidR="006801FE" w:rsidRPr="006801FE" w:rsidRDefault="00C6739A" w:rsidP="00C6739A">
            <w:pPr>
              <w:widowControl w:val="0"/>
              <w:pBdr>
                <w:top w:val="nil"/>
                <w:left w:val="nil"/>
                <w:bottom w:val="nil"/>
                <w:right w:val="nil"/>
                <w:between w:val="nil"/>
              </w:pBdr>
              <w:suppressAutoHyphens w:val="0"/>
              <w:spacing w:after="120" w:line="238" w:lineRule="auto"/>
              <w:ind w:right="23"/>
              <w:jc w:val="both"/>
              <w:rPr>
                <w:sz w:val="24"/>
                <w:szCs w:val="24"/>
                <w:lang w:val="fr-FR"/>
              </w:rPr>
            </w:pPr>
            <w:r w:rsidRPr="00C6739A">
              <w:rPr>
                <w:sz w:val="24"/>
                <w:szCs w:val="24"/>
                <w:lang w:val="fr-FR"/>
              </w:rPr>
              <w:t xml:space="preserve">Pour transférer les Données à caractère personnel vers un pays tiers ou une Organisation internationale qui ne bénéficie pas d'une décision d'adéquation de la Commission </w:t>
            </w:r>
            <w:r w:rsidR="001F38A1">
              <w:rPr>
                <w:sz w:val="24"/>
                <w:szCs w:val="24"/>
                <w:lang w:val="fr-FR"/>
              </w:rPr>
              <w:t>e</w:t>
            </w:r>
            <w:r w:rsidRPr="00C6739A">
              <w:rPr>
                <w:sz w:val="24"/>
                <w:szCs w:val="24"/>
                <w:lang w:val="fr-FR"/>
              </w:rPr>
              <w:t xml:space="preserve">uropéenne, la PARTIE concernée doit s'assurer que des mesures appropriées sont en place pour garantir un niveau de protection adéquat (tel que prévu par le </w:t>
            </w:r>
            <w:r>
              <w:rPr>
                <w:sz w:val="24"/>
                <w:szCs w:val="24"/>
                <w:lang w:val="fr-FR"/>
              </w:rPr>
              <w:t>RGPD</w:t>
            </w:r>
            <w:r w:rsidRPr="00C6739A">
              <w:rPr>
                <w:sz w:val="24"/>
                <w:szCs w:val="24"/>
                <w:lang w:val="fr-FR"/>
              </w:rPr>
              <w:t xml:space="preserve">) avant le transfert des Données à caractère personnel vers ce pays tiers ou cette Organisation internationale (y compris, mais sans s'y limiter, le cas échéant, la signature par la PARTIE concernée et cette organisation recevant les Données à caractère personnel de Clauses </w:t>
            </w:r>
            <w:r w:rsidR="00CD19FD">
              <w:rPr>
                <w:sz w:val="24"/>
                <w:szCs w:val="24"/>
                <w:lang w:val="fr-FR"/>
              </w:rPr>
              <w:t>C</w:t>
            </w:r>
            <w:r w:rsidRPr="00C6739A">
              <w:rPr>
                <w:sz w:val="24"/>
                <w:szCs w:val="24"/>
                <w:lang w:val="fr-FR"/>
              </w:rPr>
              <w:t xml:space="preserve">ontractuelles </w:t>
            </w:r>
            <w:r w:rsidR="00CD19FD">
              <w:rPr>
                <w:sz w:val="24"/>
                <w:szCs w:val="24"/>
                <w:lang w:val="fr-FR"/>
              </w:rPr>
              <w:t>T</w:t>
            </w:r>
            <w:r w:rsidRPr="00C6739A">
              <w:rPr>
                <w:sz w:val="24"/>
                <w:szCs w:val="24"/>
                <w:lang w:val="fr-FR"/>
              </w:rPr>
              <w:t>ypes (</w:t>
            </w:r>
            <w:r>
              <w:rPr>
                <w:sz w:val="24"/>
                <w:szCs w:val="24"/>
                <w:lang w:val="fr-FR"/>
              </w:rPr>
              <w:t>CCT</w:t>
            </w:r>
            <w:r w:rsidRPr="00C6739A">
              <w:rPr>
                <w:sz w:val="24"/>
                <w:szCs w:val="24"/>
                <w:lang w:val="fr-FR"/>
              </w:rPr>
              <w:t>) de l'UE appropriées approuvées par la Commission européenne).</w:t>
            </w:r>
          </w:p>
        </w:tc>
      </w:tr>
      <w:tr w:rsidR="00D224DA" w:rsidRPr="005D779F" w14:paraId="33FCED8B"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5A200A8C" w14:textId="77777777" w:rsidR="00D224DA" w:rsidRDefault="00A54946" w:rsidP="005D779F">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 xml:space="preserve">Personal </w:t>
            </w:r>
            <w:r w:rsidR="00B51ED8">
              <w:rPr>
                <w:b/>
                <w:bCs/>
                <w:sz w:val="24"/>
                <w:szCs w:val="24"/>
              </w:rPr>
              <w:t>D</w:t>
            </w:r>
            <w:r w:rsidRPr="00225D8B">
              <w:rPr>
                <w:b/>
                <w:bCs/>
                <w:sz w:val="24"/>
                <w:szCs w:val="24"/>
              </w:rPr>
              <w:t xml:space="preserve">ata </w:t>
            </w:r>
            <w:r w:rsidR="00B51ED8">
              <w:rPr>
                <w:b/>
                <w:bCs/>
                <w:sz w:val="24"/>
                <w:szCs w:val="24"/>
              </w:rPr>
              <w:t>B</w:t>
            </w:r>
            <w:r w:rsidRPr="00225D8B">
              <w:rPr>
                <w:b/>
                <w:bCs/>
                <w:sz w:val="24"/>
                <w:szCs w:val="24"/>
              </w:rPr>
              <w:t>reach</w:t>
            </w:r>
            <w:r w:rsidR="00225D8B">
              <w:rPr>
                <w:b/>
                <w:bCs/>
                <w:sz w:val="24"/>
                <w:szCs w:val="24"/>
              </w:rPr>
              <w:t>:</w:t>
            </w:r>
          </w:p>
          <w:p w14:paraId="0840445C" w14:textId="174469D1" w:rsidR="00B51ED8" w:rsidRDefault="00B51ED8"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of a breach of Patients Data </w:t>
            </w:r>
            <w:r w:rsidR="00B67AAE" w:rsidRPr="005A6841">
              <w:rPr>
                <w:iCs/>
                <w:color w:val="212121"/>
                <w:sz w:val="24"/>
                <w:szCs w:val="24"/>
                <w:lang w:val="en-GB" w:eastAsia="en-GB"/>
              </w:rPr>
              <w:t xml:space="preserve">or Study Data </w:t>
            </w:r>
            <w:r w:rsidRPr="005A6841">
              <w:rPr>
                <w:iCs/>
                <w:color w:val="212121"/>
                <w:sz w:val="24"/>
                <w:szCs w:val="24"/>
                <w:lang w:val="en-GB" w:eastAsia="en-GB"/>
              </w:rPr>
              <w:t>discovered by any PARTY, the PARTIES shall fully collaborate with each other</w:t>
            </w:r>
            <w:r w:rsidR="00C63732" w:rsidRPr="005A6841">
              <w:rPr>
                <w:iCs/>
                <w:color w:val="212121"/>
                <w:sz w:val="24"/>
                <w:szCs w:val="24"/>
                <w:lang w:val="en-GB" w:eastAsia="en-GB"/>
              </w:rPr>
              <w:t xml:space="preserve"> </w:t>
            </w:r>
            <w:r w:rsidRPr="005A6841">
              <w:rPr>
                <w:iCs/>
                <w:color w:val="212121"/>
                <w:sz w:val="24"/>
                <w:szCs w:val="24"/>
                <w:lang w:val="en-GB" w:eastAsia="en-GB"/>
              </w:rPr>
              <w:t xml:space="preserve">as required by applicable law. </w:t>
            </w:r>
            <w:r w:rsidR="005A6841">
              <w:rPr>
                <w:iCs/>
                <w:color w:val="212121"/>
                <w:sz w:val="24"/>
                <w:szCs w:val="24"/>
                <w:lang w:val="en-GB" w:eastAsia="en-GB"/>
              </w:rPr>
              <w:t xml:space="preserve">The PARTY responsible for the location where the </w:t>
            </w:r>
            <w:r w:rsidR="006A15DD">
              <w:rPr>
                <w:iCs/>
                <w:color w:val="212121"/>
                <w:sz w:val="24"/>
                <w:szCs w:val="24"/>
                <w:lang w:val="en-GB" w:eastAsia="en-GB"/>
              </w:rPr>
              <w:t xml:space="preserve">Personal </w:t>
            </w:r>
            <w:r w:rsidR="00B47753">
              <w:rPr>
                <w:iCs/>
                <w:color w:val="212121"/>
                <w:sz w:val="24"/>
                <w:szCs w:val="24"/>
                <w:lang w:val="en-GB" w:eastAsia="en-GB"/>
              </w:rPr>
              <w:t>D</w:t>
            </w:r>
            <w:r w:rsidR="005A6841">
              <w:rPr>
                <w:iCs/>
                <w:color w:val="212121"/>
                <w:sz w:val="24"/>
                <w:szCs w:val="24"/>
                <w:lang w:val="en-GB" w:eastAsia="en-GB"/>
              </w:rPr>
              <w:t xml:space="preserve">ata </w:t>
            </w:r>
            <w:r w:rsidR="00B47753">
              <w:rPr>
                <w:iCs/>
                <w:color w:val="212121"/>
                <w:sz w:val="24"/>
                <w:szCs w:val="24"/>
                <w:lang w:val="en-GB" w:eastAsia="en-GB"/>
              </w:rPr>
              <w:t>B</w:t>
            </w:r>
            <w:r w:rsidR="005A6841">
              <w:rPr>
                <w:iCs/>
                <w:color w:val="212121"/>
                <w:sz w:val="24"/>
                <w:szCs w:val="24"/>
                <w:lang w:val="en-GB" w:eastAsia="en-GB"/>
              </w:rPr>
              <w:t>reach has occurred (</w:t>
            </w:r>
            <w:r w:rsidR="003C56AD">
              <w:rPr>
                <w:iCs/>
                <w:color w:val="212121"/>
                <w:sz w:val="24"/>
                <w:szCs w:val="24"/>
                <w:lang w:val="en-GB" w:eastAsia="en-GB"/>
              </w:rPr>
              <w:t xml:space="preserve">e.g. </w:t>
            </w:r>
            <w:r w:rsidR="005A6841">
              <w:rPr>
                <w:iCs/>
                <w:color w:val="212121"/>
                <w:sz w:val="24"/>
                <w:szCs w:val="24"/>
                <w:lang w:val="en-GB" w:eastAsia="en-GB"/>
              </w:rPr>
              <w:t>EBMT for a breach of the EBMT REGISTRY</w:t>
            </w:r>
            <w:r w:rsidR="00B47753">
              <w:rPr>
                <w:iCs/>
                <w:color w:val="212121"/>
                <w:sz w:val="24"/>
                <w:szCs w:val="24"/>
                <w:lang w:val="en-GB" w:eastAsia="en-GB"/>
              </w:rPr>
              <w:t xml:space="preserve"> data </w:t>
            </w:r>
            <w:r w:rsidR="00ED6D16">
              <w:rPr>
                <w:iCs/>
                <w:color w:val="212121"/>
                <w:sz w:val="24"/>
                <w:szCs w:val="24"/>
                <w:lang w:val="en-GB" w:eastAsia="en-GB"/>
              </w:rPr>
              <w:t>base</w:t>
            </w:r>
            <w:r w:rsidR="005A6841">
              <w:rPr>
                <w:iCs/>
                <w:color w:val="212121"/>
                <w:sz w:val="24"/>
                <w:szCs w:val="24"/>
                <w:lang w:val="en-GB" w:eastAsia="en-GB"/>
              </w:rPr>
              <w:t>)</w:t>
            </w:r>
            <w:r w:rsidRPr="005A6841">
              <w:rPr>
                <w:iCs/>
                <w:color w:val="212121"/>
                <w:sz w:val="24"/>
                <w:szCs w:val="24"/>
                <w:lang w:val="en-GB" w:eastAsia="en-GB"/>
              </w:rPr>
              <w:t xml:space="preserve"> shall </w:t>
            </w:r>
            <w:r w:rsidR="00666279">
              <w:rPr>
                <w:iCs/>
                <w:color w:val="212121"/>
                <w:sz w:val="24"/>
                <w:szCs w:val="24"/>
                <w:lang w:val="en-GB" w:eastAsia="en-GB"/>
              </w:rPr>
              <w:t>(</w:t>
            </w:r>
            <w:proofErr w:type="spellStart"/>
            <w:r w:rsidR="00666279">
              <w:rPr>
                <w:iCs/>
                <w:color w:val="212121"/>
                <w:sz w:val="24"/>
                <w:szCs w:val="24"/>
                <w:lang w:val="en-GB" w:eastAsia="en-GB"/>
              </w:rPr>
              <w:t>i</w:t>
            </w:r>
            <w:proofErr w:type="spellEnd"/>
            <w:r w:rsidR="00666279">
              <w:rPr>
                <w:iCs/>
                <w:color w:val="212121"/>
                <w:sz w:val="24"/>
                <w:szCs w:val="24"/>
                <w:lang w:val="en-GB" w:eastAsia="en-GB"/>
              </w:rPr>
              <w:t xml:space="preserve">) </w:t>
            </w:r>
            <w:r w:rsidR="00666279" w:rsidRPr="00666279">
              <w:rPr>
                <w:iCs/>
                <w:color w:val="212121"/>
                <w:sz w:val="24"/>
                <w:szCs w:val="24"/>
                <w:lang w:val="en-GB" w:eastAsia="en-GB"/>
              </w:rPr>
              <w:t xml:space="preserve">ensure </w:t>
            </w:r>
            <w:r w:rsidR="00A11461">
              <w:rPr>
                <w:iCs/>
                <w:color w:val="212121"/>
                <w:sz w:val="24"/>
                <w:szCs w:val="24"/>
                <w:lang w:val="en-GB" w:eastAsia="en-GB"/>
              </w:rPr>
              <w:t xml:space="preserve">immediate and </w:t>
            </w:r>
            <w:r w:rsidR="00666279" w:rsidRPr="00666279">
              <w:rPr>
                <w:iCs/>
                <w:color w:val="212121"/>
                <w:sz w:val="24"/>
                <w:szCs w:val="24"/>
                <w:lang w:val="en-GB" w:eastAsia="en-GB"/>
              </w:rPr>
              <w:t>appropriate action is taken to contain the breach</w:t>
            </w:r>
            <w:r w:rsidR="00A11461">
              <w:rPr>
                <w:iCs/>
                <w:color w:val="212121"/>
                <w:sz w:val="24"/>
                <w:szCs w:val="24"/>
                <w:lang w:val="en-GB" w:eastAsia="en-GB"/>
              </w:rPr>
              <w:t xml:space="preserve"> and mitigate its potential impact on Patients</w:t>
            </w:r>
            <w:r w:rsidR="00666279" w:rsidRPr="00666279">
              <w:rPr>
                <w:iCs/>
                <w:color w:val="212121"/>
                <w:sz w:val="24"/>
                <w:szCs w:val="24"/>
                <w:lang w:val="en-GB" w:eastAsia="en-GB"/>
              </w:rPr>
              <w:t xml:space="preserve">, </w:t>
            </w:r>
            <w:r w:rsidR="00A11461">
              <w:rPr>
                <w:iCs/>
                <w:color w:val="212121"/>
                <w:sz w:val="24"/>
                <w:szCs w:val="24"/>
                <w:lang w:val="en-GB" w:eastAsia="en-GB"/>
              </w:rPr>
              <w:t>(ii) notify the other PARTIES of the breach without undue delay</w:t>
            </w:r>
            <w:r w:rsidR="00ED6D16">
              <w:rPr>
                <w:iCs/>
                <w:color w:val="212121"/>
                <w:sz w:val="24"/>
                <w:szCs w:val="24"/>
                <w:lang w:val="en-GB" w:eastAsia="en-GB"/>
              </w:rPr>
              <w:t xml:space="preserve"> (see DPO details below), and </w:t>
            </w:r>
            <w:r w:rsidR="00ED6D16" w:rsidRPr="00ED6D16">
              <w:rPr>
                <w:iCs/>
                <w:color w:val="212121"/>
                <w:sz w:val="24"/>
                <w:szCs w:val="24"/>
                <w:lang w:val="en-GB" w:eastAsia="en-GB"/>
              </w:rPr>
              <w:t>, where feasible, no later than 24 hours after having become aware of it</w:t>
            </w:r>
            <w:r w:rsidR="00A11461">
              <w:rPr>
                <w:iCs/>
                <w:color w:val="212121"/>
                <w:sz w:val="24"/>
                <w:szCs w:val="24"/>
                <w:lang w:val="en-GB" w:eastAsia="en-GB"/>
              </w:rPr>
              <w:t xml:space="preserve">, </w:t>
            </w:r>
            <w:r w:rsidRPr="005A6841">
              <w:rPr>
                <w:iCs/>
                <w:color w:val="212121"/>
                <w:sz w:val="24"/>
                <w:szCs w:val="24"/>
                <w:lang w:val="en-GB" w:eastAsia="en-GB"/>
              </w:rPr>
              <w:t>(i</w:t>
            </w:r>
            <w:r w:rsidR="00666279">
              <w:rPr>
                <w:iCs/>
                <w:color w:val="212121"/>
                <w:sz w:val="24"/>
                <w:szCs w:val="24"/>
                <w:lang w:val="en-GB" w:eastAsia="en-GB"/>
              </w:rPr>
              <w:t>i</w:t>
            </w:r>
            <w:r w:rsidR="00A11461">
              <w:rPr>
                <w:iCs/>
                <w:color w:val="212121"/>
                <w:sz w:val="24"/>
                <w:szCs w:val="24"/>
                <w:lang w:val="en-GB" w:eastAsia="en-GB"/>
              </w:rPr>
              <w:t>i</w:t>
            </w:r>
            <w:r w:rsidRPr="005A6841">
              <w:rPr>
                <w:iCs/>
                <w:color w:val="212121"/>
                <w:sz w:val="24"/>
                <w:szCs w:val="24"/>
                <w:lang w:val="en-GB" w:eastAsia="en-GB"/>
              </w:rPr>
              <w:t>) perform a risk assessment of the breach for the Patients</w:t>
            </w:r>
            <w:r w:rsidR="00A11461">
              <w:rPr>
                <w:iCs/>
                <w:color w:val="212121"/>
                <w:sz w:val="24"/>
                <w:szCs w:val="24"/>
                <w:lang w:val="en-GB" w:eastAsia="en-GB"/>
              </w:rPr>
              <w:t xml:space="preserve">. </w:t>
            </w:r>
          </w:p>
          <w:p w14:paraId="369C248F" w14:textId="1F334D2E" w:rsidR="00CD19FD"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E249F47" w14:textId="77777777" w:rsidR="00CD19FD" w:rsidRPr="005A6841" w:rsidRDefault="00CD19FD" w:rsidP="005D779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p>
          <w:p w14:paraId="017C5838" w14:textId="1023F197" w:rsidR="00ED6D16" w:rsidRDefault="00ED6D16"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If the EBMT REGIST</w:t>
            </w:r>
            <w:r w:rsidR="00CD19FD">
              <w:rPr>
                <w:iCs/>
                <w:color w:val="212121"/>
                <w:sz w:val="24"/>
                <w:szCs w:val="24"/>
                <w:lang w:val="en-GB" w:eastAsia="en-GB"/>
              </w:rPr>
              <w:t>RY</w:t>
            </w:r>
            <w:r>
              <w:rPr>
                <w:iCs/>
                <w:color w:val="212121"/>
                <w:sz w:val="24"/>
                <w:szCs w:val="24"/>
                <w:lang w:val="en-GB" w:eastAsia="en-GB"/>
              </w:rPr>
              <w:t xml:space="preserve"> has been breached, EBMT</w:t>
            </w:r>
            <w:r w:rsidRPr="00ED6D16">
              <w:rPr>
                <w:iCs/>
                <w:color w:val="212121"/>
                <w:sz w:val="24"/>
                <w:szCs w:val="24"/>
                <w:lang w:val="en-GB" w:eastAsia="en-GB"/>
              </w:rPr>
              <w:t xml:space="preserve"> 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the </w:t>
            </w:r>
            <w:r>
              <w:rPr>
                <w:iCs/>
                <w:color w:val="212121"/>
                <w:sz w:val="24"/>
                <w:szCs w:val="24"/>
                <w:lang w:val="en-GB" w:eastAsia="en-GB"/>
              </w:rPr>
              <w:t xml:space="preserve">Lead Supervisory Authority of the EBMT </w:t>
            </w:r>
            <w:r w:rsidR="0011658F">
              <w:rPr>
                <w:iCs/>
                <w:color w:val="212121"/>
                <w:sz w:val="24"/>
                <w:szCs w:val="24"/>
                <w:lang w:val="en-GB" w:eastAsia="en-GB"/>
              </w:rPr>
              <w:t>REGISTRY and</w:t>
            </w:r>
            <w:r w:rsidRPr="00ED6D16">
              <w:rPr>
                <w:iCs/>
                <w:color w:val="212121"/>
                <w:sz w:val="24"/>
                <w:szCs w:val="24"/>
                <w:lang w:val="en-GB" w:eastAsia="en-GB"/>
              </w:rPr>
              <w:t xml:space="preserve"> proceed to the notification thereof</w:t>
            </w:r>
            <w:r>
              <w:rPr>
                <w:iCs/>
                <w:color w:val="212121"/>
                <w:sz w:val="24"/>
                <w:szCs w:val="24"/>
                <w:lang w:val="en-GB" w:eastAsia="en-GB"/>
              </w:rPr>
              <w:t xml:space="preserve"> </w:t>
            </w:r>
            <w:r w:rsidRPr="00ED6D16">
              <w:rPr>
                <w:iCs/>
                <w:color w:val="212121"/>
                <w:sz w:val="24"/>
                <w:szCs w:val="24"/>
                <w:lang w:val="en-GB" w:eastAsia="en-GB"/>
              </w:rPr>
              <w:t>in accordance with the principles set forth in Article 33 of GDPR.</w:t>
            </w:r>
          </w:p>
          <w:p w14:paraId="10ABFB0E" w14:textId="11CBAD04" w:rsidR="0011658F" w:rsidRDefault="0011658F" w:rsidP="00ED6D16">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the </w:t>
            </w:r>
            <w:r w:rsidRPr="001F38A1">
              <w:rPr>
                <w:iCs/>
                <w:color w:val="212121"/>
                <w:sz w:val="24"/>
                <w:szCs w:val="24"/>
                <w:lang w:eastAsia="en-GB"/>
              </w:rPr>
              <w:t>breach</w:t>
            </w:r>
            <w:r>
              <w:rPr>
                <w:iCs/>
                <w:color w:val="212121"/>
                <w:sz w:val="24"/>
                <w:szCs w:val="24"/>
                <w:lang w:val="en-GB" w:eastAsia="en-GB"/>
              </w:rPr>
              <w:t xml:space="preserve"> has occurred at the CENTER, the CENTER </w:t>
            </w:r>
            <w:r w:rsidRPr="00ED6D16">
              <w:rPr>
                <w:iCs/>
                <w:color w:val="212121"/>
                <w:sz w:val="24"/>
                <w:szCs w:val="24"/>
                <w:lang w:val="en-GB" w:eastAsia="en-GB"/>
              </w:rPr>
              <w:t xml:space="preserve">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its Competent Supervisory Authority.</w:t>
            </w:r>
          </w:p>
          <w:p w14:paraId="38FB7595" w14:textId="77E8C901" w:rsidR="0011658F" w:rsidRDefault="0011658F" w:rsidP="0011658F">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 xml:space="preserve">If Study Data has been breached, the PARTY who has initiated the study </w:t>
            </w:r>
            <w:r w:rsidRPr="00ED6D16">
              <w:rPr>
                <w:iCs/>
                <w:color w:val="212121"/>
                <w:sz w:val="24"/>
                <w:szCs w:val="24"/>
                <w:lang w:val="en-GB" w:eastAsia="en-GB"/>
              </w:rPr>
              <w:t xml:space="preserve">shall be responsible for making the decision whether to notify the </w:t>
            </w:r>
            <w:r>
              <w:rPr>
                <w:iCs/>
                <w:color w:val="212121"/>
                <w:sz w:val="24"/>
                <w:szCs w:val="24"/>
                <w:lang w:val="en-GB" w:eastAsia="en-GB"/>
              </w:rPr>
              <w:t>Personal Data Breach</w:t>
            </w:r>
            <w:r w:rsidRPr="00ED6D16">
              <w:rPr>
                <w:iCs/>
                <w:color w:val="212121"/>
                <w:sz w:val="24"/>
                <w:szCs w:val="24"/>
                <w:lang w:val="en-GB" w:eastAsia="en-GB"/>
              </w:rPr>
              <w:t xml:space="preserve"> to </w:t>
            </w:r>
            <w:r>
              <w:rPr>
                <w:iCs/>
                <w:color w:val="212121"/>
                <w:sz w:val="24"/>
                <w:szCs w:val="24"/>
                <w:lang w:val="en-GB" w:eastAsia="en-GB"/>
              </w:rPr>
              <w:t>the Lead Supervisory Authority of the Member State where the Study has been initiated.</w:t>
            </w:r>
          </w:p>
          <w:p w14:paraId="6F79903F" w14:textId="0045522C" w:rsidR="00B51ED8" w:rsidRPr="005A6841" w:rsidRDefault="00B51ED8" w:rsidP="00B51E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5A6841">
              <w:rPr>
                <w:iCs/>
                <w:color w:val="212121"/>
                <w:sz w:val="24"/>
                <w:szCs w:val="24"/>
                <w:lang w:val="en-GB" w:eastAsia="en-GB"/>
              </w:rPr>
              <w:t xml:space="preserve">In case Patients must be informed, the </w:t>
            </w:r>
            <w:r w:rsidR="00C346AC" w:rsidRPr="005A6841">
              <w:rPr>
                <w:iCs/>
                <w:color w:val="212121"/>
                <w:sz w:val="24"/>
                <w:szCs w:val="24"/>
                <w:lang w:val="en-GB" w:eastAsia="en-GB"/>
              </w:rPr>
              <w:t>PARTIES collaborate to prepare the content of the information and agree on the PARTY who will inform Patients</w:t>
            </w:r>
            <w:r w:rsidR="006A15DD" w:rsidRPr="00ED6D16">
              <w:rPr>
                <w:iCs/>
                <w:color w:val="212121"/>
                <w:sz w:val="24"/>
                <w:szCs w:val="24"/>
                <w:lang w:val="en-GB" w:eastAsia="en-GB"/>
              </w:rPr>
              <w:t xml:space="preserve"> in accordance with the principles set forth in Article 3</w:t>
            </w:r>
            <w:r w:rsidR="006A15DD">
              <w:rPr>
                <w:iCs/>
                <w:color w:val="212121"/>
                <w:sz w:val="24"/>
                <w:szCs w:val="24"/>
                <w:lang w:val="en-GB" w:eastAsia="en-GB"/>
              </w:rPr>
              <w:t>4</w:t>
            </w:r>
            <w:r w:rsidR="006A15DD" w:rsidRPr="00ED6D16">
              <w:rPr>
                <w:iCs/>
                <w:color w:val="212121"/>
                <w:sz w:val="24"/>
                <w:szCs w:val="24"/>
                <w:lang w:val="en-GB" w:eastAsia="en-GB"/>
              </w:rPr>
              <w:t xml:space="preserve"> of GDPR</w:t>
            </w:r>
            <w:r w:rsidR="00C346AC" w:rsidRPr="005A6841">
              <w:rPr>
                <w:iCs/>
                <w:color w:val="212121"/>
                <w:sz w:val="24"/>
                <w:szCs w:val="24"/>
                <w:lang w:val="en-GB" w:eastAsia="en-GB"/>
              </w:rPr>
              <w:t xml:space="preserve">. Where possible, the </w:t>
            </w:r>
            <w:r w:rsidRPr="005A6841">
              <w:rPr>
                <w:iCs/>
                <w:color w:val="212121"/>
                <w:sz w:val="24"/>
                <w:szCs w:val="24"/>
                <w:lang w:val="en-GB" w:eastAsia="en-GB"/>
              </w:rPr>
              <w:t>information is p</w:t>
            </w:r>
            <w:r w:rsidR="00C346AC" w:rsidRPr="005A6841">
              <w:rPr>
                <w:iCs/>
                <w:color w:val="212121"/>
                <w:sz w:val="24"/>
                <w:szCs w:val="24"/>
                <w:lang w:val="en-GB" w:eastAsia="en-GB"/>
              </w:rPr>
              <w:t>rovided to Patients</w:t>
            </w:r>
            <w:r w:rsidRPr="005A6841">
              <w:rPr>
                <w:iCs/>
                <w:color w:val="212121"/>
                <w:sz w:val="24"/>
                <w:szCs w:val="24"/>
                <w:lang w:val="en-GB" w:eastAsia="en-GB"/>
              </w:rPr>
              <w:t xml:space="preserve"> by the </w:t>
            </w:r>
            <w:r w:rsidR="00C63732" w:rsidRPr="005A6841">
              <w:rPr>
                <w:iCs/>
                <w:color w:val="212121"/>
                <w:sz w:val="24"/>
                <w:szCs w:val="24"/>
                <w:lang w:val="en-GB" w:eastAsia="en-GB"/>
              </w:rPr>
              <w:t>INVESTIGATOR</w:t>
            </w:r>
            <w:r w:rsidRPr="005A6841">
              <w:rPr>
                <w:iCs/>
                <w:color w:val="212121"/>
                <w:sz w:val="24"/>
                <w:szCs w:val="24"/>
                <w:lang w:val="en-GB" w:eastAsia="en-GB"/>
              </w:rPr>
              <w:t>.</w:t>
            </w:r>
          </w:p>
          <w:p w14:paraId="39C1B551" w14:textId="77777777" w:rsidR="00B67AAE" w:rsidRPr="00C63732" w:rsidRDefault="00B67AAE" w:rsidP="00B67AAE">
            <w:pPr>
              <w:widowControl w:val="0"/>
              <w:pBdr>
                <w:top w:val="nil"/>
                <w:left w:val="nil"/>
                <w:bottom w:val="nil"/>
                <w:right w:val="nil"/>
                <w:between w:val="nil"/>
              </w:pBdr>
              <w:suppressAutoHyphens w:val="0"/>
              <w:spacing w:after="120" w:line="238" w:lineRule="auto"/>
              <w:ind w:right="23"/>
              <w:jc w:val="both"/>
              <w:rPr>
                <w:b/>
                <w:bCs/>
                <w:sz w:val="24"/>
                <w:szCs w:val="24"/>
              </w:rPr>
            </w:pPr>
            <w:r w:rsidRPr="00C63732">
              <w:rPr>
                <w:b/>
                <w:bCs/>
                <w:sz w:val="24"/>
                <w:szCs w:val="24"/>
              </w:rPr>
              <w:t>DPO’s contacts:</w:t>
            </w:r>
          </w:p>
          <w:p w14:paraId="5755C190"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EBMT:</w:t>
            </w:r>
          </w:p>
          <w:p w14:paraId="0FEF82B0"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 xml:space="preserve">The Data Protection Officer </w:t>
            </w:r>
          </w:p>
          <w:p w14:paraId="72755773" w14:textId="77777777" w:rsidR="00B67AAE" w:rsidRPr="00094D8F"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pt-BR" w:eastAsia="en-GB"/>
              </w:rPr>
            </w:pPr>
            <w:r w:rsidRPr="00094D8F">
              <w:rPr>
                <w:color w:val="212121"/>
                <w:sz w:val="24"/>
                <w:szCs w:val="24"/>
                <w:lang w:val="pt-BR" w:eastAsia="en-GB"/>
              </w:rPr>
              <w:t xml:space="preserve">Edifici Dr. Frederic Duran i Jordà </w:t>
            </w:r>
          </w:p>
          <w:p w14:paraId="1AA8DBDA"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roofErr w:type="spellStart"/>
            <w:r w:rsidRPr="00B67AAE">
              <w:rPr>
                <w:color w:val="212121"/>
                <w:sz w:val="24"/>
                <w:szCs w:val="24"/>
                <w:lang w:val="fr-FR" w:eastAsia="en-GB"/>
              </w:rPr>
              <w:t>Passeig</w:t>
            </w:r>
            <w:proofErr w:type="spellEnd"/>
            <w:r w:rsidRPr="00B67AAE">
              <w:rPr>
                <w:color w:val="212121"/>
                <w:sz w:val="24"/>
                <w:szCs w:val="24"/>
                <w:lang w:val="fr-FR" w:eastAsia="en-GB"/>
              </w:rPr>
              <w:t xml:space="preserve"> </w:t>
            </w:r>
            <w:proofErr w:type="spellStart"/>
            <w:r w:rsidRPr="00B67AAE">
              <w:rPr>
                <w:color w:val="212121"/>
                <w:sz w:val="24"/>
                <w:szCs w:val="24"/>
                <w:lang w:val="fr-FR" w:eastAsia="en-GB"/>
              </w:rPr>
              <w:t>Taulat</w:t>
            </w:r>
            <w:proofErr w:type="spellEnd"/>
            <w:r w:rsidRPr="00B67AAE">
              <w:rPr>
                <w:color w:val="212121"/>
                <w:sz w:val="24"/>
                <w:szCs w:val="24"/>
                <w:lang w:val="fr-FR" w:eastAsia="en-GB"/>
              </w:rPr>
              <w:t xml:space="preserve">, 116 </w:t>
            </w:r>
          </w:p>
          <w:p w14:paraId="5B070473"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B67AAE">
              <w:rPr>
                <w:color w:val="212121"/>
                <w:sz w:val="24"/>
                <w:szCs w:val="24"/>
                <w:lang w:val="fr-FR" w:eastAsia="en-GB"/>
              </w:rPr>
              <w:t xml:space="preserve">08005 Barcelona (Spain) </w:t>
            </w:r>
          </w:p>
          <w:p w14:paraId="374289D8"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roofErr w:type="gramStart"/>
            <w:r w:rsidRPr="00B67AAE">
              <w:rPr>
                <w:color w:val="212121"/>
                <w:sz w:val="24"/>
                <w:szCs w:val="24"/>
                <w:lang w:val="fr-FR" w:eastAsia="en-GB"/>
              </w:rPr>
              <w:t>E-mail:</w:t>
            </w:r>
            <w:proofErr w:type="gramEnd"/>
            <w:r w:rsidRPr="00B67AAE">
              <w:rPr>
                <w:color w:val="212121"/>
                <w:sz w:val="24"/>
                <w:szCs w:val="24"/>
                <w:lang w:val="fr-FR" w:eastAsia="en-GB"/>
              </w:rPr>
              <w:t xml:space="preserve"> </w:t>
            </w:r>
            <w:r w:rsidR="00000000">
              <w:fldChar w:fldCharType="begin"/>
            </w:r>
            <w:r w:rsidR="00000000" w:rsidRPr="00F65075">
              <w:rPr>
                <w:lang w:val="fr-FR"/>
              </w:rPr>
              <w:instrText xml:space="preserve"> HYPERLINK "mailto:data.protection@ebmt.org" </w:instrText>
            </w:r>
            <w:r w:rsidR="00000000">
              <w:fldChar w:fldCharType="separate"/>
            </w:r>
            <w:r w:rsidRPr="00B67AAE">
              <w:rPr>
                <w:color w:val="212121"/>
                <w:lang w:val="fr-FR" w:eastAsia="en-GB"/>
              </w:rPr>
              <w:t>data.protection@ebmt.org</w:t>
            </w:r>
            <w:r w:rsidR="00000000">
              <w:rPr>
                <w:color w:val="212121"/>
                <w:lang w:val="fr-FR" w:eastAsia="en-GB"/>
              </w:rPr>
              <w:fldChar w:fldCharType="end"/>
            </w:r>
            <w:r w:rsidRPr="00B67AAE">
              <w:rPr>
                <w:color w:val="212121"/>
                <w:sz w:val="24"/>
                <w:szCs w:val="24"/>
                <w:lang w:val="fr-FR" w:eastAsia="en-GB"/>
              </w:rPr>
              <w:t xml:space="preserve"> </w:t>
            </w:r>
          </w:p>
          <w:p w14:paraId="0EAEE3B0" w14:textId="115062D2"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53EBC697" w14:textId="172E6075" w:rsidR="00CD19FD"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937148F" w14:textId="77777777" w:rsidR="00CD19FD" w:rsidRPr="00B67AAE" w:rsidRDefault="00CD19FD"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
          <w:p w14:paraId="66617D99" w14:textId="77777777" w:rsidR="00B67AAE" w:rsidRPr="00B67AAE" w:rsidRDefault="00B67AAE" w:rsidP="00B67AAE">
            <w:pPr>
              <w:widowControl w:val="0"/>
              <w:pBdr>
                <w:top w:val="nil"/>
                <w:left w:val="nil"/>
                <w:bottom w:val="nil"/>
                <w:right w:val="nil"/>
                <w:between w:val="nil"/>
              </w:pBdr>
              <w:suppressAutoHyphens w:val="0"/>
              <w:spacing w:before="4" w:after="120" w:line="240" w:lineRule="auto"/>
              <w:ind w:left="28"/>
              <w:rPr>
                <w:color w:val="212121"/>
                <w:sz w:val="24"/>
                <w:szCs w:val="24"/>
                <w:u w:val="single"/>
                <w:lang w:val="fr-FR" w:eastAsia="en-GB"/>
              </w:rPr>
            </w:pPr>
            <w:r w:rsidRPr="00B67AAE">
              <w:rPr>
                <w:color w:val="212121"/>
                <w:sz w:val="24"/>
                <w:szCs w:val="24"/>
                <w:u w:val="single"/>
                <w:lang w:val="fr-FR" w:eastAsia="en-GB"/>
              </w:rPr>
              <w:t>SFGM-TC:</w:t>
            </w:r>
          </w:p>
          <w:p w14:paraId="451C4C4B" w14:textId="77777777" w:rsidR="00B67AAE" w:rsidRPr="00C346AC"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r w:rsidRPr="00C346AC">
              <w:rPr>
                <w:color w:val="212121"/>
                <w:sz w:val="24"/>
                <w:szCs w:val="24"/>
                <w:lang w:val="fr-FR" w:eastAsia="en-GB"/>
              </w:rPr>
              <w:lastRenderedPageBreak/>
              <w:t>Mme Isabelle Ab</w:t>
            </w:r>
            <w:r>
              <w:rPr>
                <w:color w:val="212121"/>
                <w:sz w:val="24"/>
                <w:szCs w:val="24"/>
                <w:lang w:val="fr-FR" w:eastAsia="en-GB"/>
              </w:rPr>
              <w:t>ousahl</w:t>
            </w:r>
          </w:p>
          <w:p w14:paraId="69A7C0CB" w14:textId="77777777" w:rsid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val="fr-FR" w:eastAsia="en-GB"/>
              </w:rPr>
            </w:pPr>
            <w:proofErr w:type="gramStart"/>
            <w:r w:rsidRPr="00C346AC">
              <w:rPr>
                <w:color w:val="212121"/>
                <w:sz w:val="24"/>
                <w:szCs w:val="24"/>
                <w:lang w:val="fr-FR" w:eastAsia="en-GB"/>
              </w:rPr>
              <w:t>E-mail</w:t>
            </w:r>
            <w:proofErr w:type="gramEnd"/>
            <w:r>
              <w:rPr>
                <w:color w:val="212121"/>
                <w:sz w:val="24"/>
                <w:szCs w:val="24"/>
                <w:lang w:val="fr-FR" w:eastAsia="en-GB"/>
              </w:rPr>
              <w:t xml:space="preserve"> : </w:t>
            </w:r>
            <w:r w:rsidR="00000000">
              <w:fldChar w:fldCharType="begin"/>
            </w:r>
            <w:r w:rsidR="00000000" w:rsidRPr="00F65075">
              <w:rPr>
                <w:lang w:val="fr-FR"/>
              </w:rPr>
              <w:instrText xml:space="preserve"> HYPERLINK "mailto:dpo-sfgmtc@alcoam.design" </w:instrText>
            </w:r>
            <w:r w:rsidR="00000000">
              <w:fldChar w:fldCharType="separate"/>
            </w:r>
            <w:r w:rsidRPr="002F7E54">
              <w:rPr>
                <w:rStyle w:val="Lienhypertexte"/>
                <w:sz w:val="24"/>
                <w:szCs w:val="24"/>
                <w:lang w:val="fr-FR" w:eastAsia="en-GB"/>
              </w:rPr>
              <w:t>dpo-sfgmtc@alcoam.design</w:t>
            </w:r>
            <w:r w:rsidR="00000000">
              <w:rPr>
                <w:rStyle w:val="Lienhypertexte"/>
                <w:sz w:val="24"/>
                <w:szCs w:val="24"/>
                <w:lang w:val="fr-FR" w:eastAsia="en-GB"/>
              </w:rPr>
              <w:fldChar w:fldCharType="end"/>
            </w:r>
          </w:p>
          <w:p w14:paraId="639C2CFF" w14:textId="77777777" w:rsidR="00B67AAE" w:rsidRPr="00B67AAE" w:rsidRDefault="00B67AAE" w:rsidP="00B67AAE">
            <w:pPr>
              <w:widowControl w:val="0"/>
              <w:pBdr>
                <w:top w:val="nil"/>
                <w:left w:val="nil"/>
                <w:bottom w:val="nil"/>
                <w:right w:val="nil"/>
                <w:between w:val="nil"/>
              </w:pBdr>
              <w:suppressAutoHyphens w:val="0"/>
              <w:spacing w:before="4" w:after="0" w:line="240" w:lineRule="auto"/>
              <w:ind w:left="28"/>
              <w:rPr>
                <w:color w:val="212121"/>
                <w:sz w:val="24"/>
                <w:szCs w:val="24"/>
                <w:lang w:eastAsia="en-GB"/>
              </w:rPr>
            </w:pPr>
            <w:r w:rsidRPr="00B67AAE">
              <w:rPr>
                <w:color w:val="212121"/>
                <w:sz w:val="24"/>
                <w:szCs w:val="24"/>
                <w:lang w:eastAsia="en-GB"/>
              </w:rPr>
              <w:t>Tel : +33 (0)6 80 48 12 55</w:t>
            </w:r>
          </w:p>
          <w:p w14:paraId="79771923" w14:textId="77777777" w:rsidR="00B67AAE" w:rsidRPr="00B67AAE" w:rsidRDefault="00B67AAE" w:rsidP="00B67AAE">
            <w:pPr>
              <w:widowControl w:val="0"/>
              <w:spacing w:after="0" w:line="240" w:lineRule="auto"/>
              <w:rPr>
                <w:rFonts w:ascii="Arial" w:eastAsia="Times New Roman" w:hAnsi="Arial" w:cs="Arial"/>
                <w:sz w:val="20"/>
                <w:szCs w:val="20"/>
                <w:highlight w:val="yellow"/>
              </w:rPr>
            </w:pPr>
          </w:p>
          <w:p w14:paraId="690C4022" w14:textId="77777777" w:rsidR="00B67AAE" w:rsidRPr="00B67AAE" w:rsidRDefault="00B67AAE" w:rsidP="00B67AAE">
            <w:pPr>
              <w:widowControl w:val="0"/>
              <w:suppressAutoHyphens w:val="0"/>
              <w:spacing w:before="4" w:after="120" w:line="240" w:lineRule="auto"/>
              <w:ind w:left="28"/>
              <w:rPr>
                <w:color w:val="212121"/>
                <w:sz w:val="24"/>
                <w:szCs w:val="24"/>
                <w:u w:val="single"/>
                <w:lang w:val="en-GB" w:eastAsia="en-GB"/>
              </w:rPr>
            </w:pPr>
            <w:r w:rsidRPr="00B67AAE">
              <w:rPr>
                <w:color w:val="212121"/>
                <w:sz w:val="24"/>
                <w:szCs w:val="24"/>
                <w:u w:val="single"/>
                <w:lang w:val="en-GB" w:eastAsia="en-GB"/>
              </w:rPr>
              <w:t>CENTER:</w:t>
            </w:r>
          </w:p>
          <w:p w14:paraId="1F109C0F" w14:textId="16055243" w:rsidR="00B51ED8" w:rsidRPr="00B67AAE" w:rsidRDefault="00B67AAE" w:rsidP="00B67AAE">
            <w:pPr>
              <w:widowControl w:val="0"/>
              <w:pBdr>
                <w:top w:val="nil"/>
                <w:left w:val="nil"/>
                <w:bottom w:val="nil"/>
                <w:right w:val="nil"/>
                <w:between w:val="nil"/>
              </w:pBdr>
              <w:suppressAutoHyphens w:val="0"/>
              <w:spacing w:after="120" w:line="238" w:lineRule="auto"/>
              <w:ind w:right="23"/>
              <w:jc w:val="both"/>
              <w:rPr>
                <w:b/>
                <w:bCs/>
              </w:rPr>
            </w:pPr>
            <w:r w:rsidRPr="00B67AAE">
              <w:rPr>
                <w:rFonts w:ascii="Arial" w:eastAsia="Times New Roman" w:hAnsi="Arial" w:cs="Arial"/>
                <w:sz w:val="20"/>
                <w:szCs w:val="20"/>
                <w:highlight w:val="yellow"/>
              </w:rPr>
              <w:t>To be completed</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41D1F255" w14:textId="571936CA" w:rsidR="00D224DA" w:rsidRPr="00C6739A" w:rsidRDefault="00266C27"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lastRenderedPageBreak/>
              <w:t xml:space="preserve">Violation des </w:t>
            </w:r>
            <w:r w:rsidR="00C6739A">
              <w:rPr>
                <w:b/>
                <w:bCs/>
                <w:color w:val="212121"/>
                <w:sz w:val="24"/>
                <w:szCs w:val="24"/>
                <w:lang w:val="fr-FR" w:eastAsia="en-GB"/>
              </w:rPr>
              <w:t>D</w:t>
            </w:r>
            <w:r w:rsidRPr="00C6739A">
              <w:rPr>
                <w:b/>
                <w:bCs/>
                <w:color w:val="212121"/>
                <w:sz w:val="24"/>
                <w:szCs w:val="24"/>
                <w:lang w:val="fr-FR" w:eastAsia="en-GB"/>
              </w:rPr>
              <w:t>onnées personnelles :</w:t>
            </w:r>
          </w:p>
          <w:p w14:paraId="2DB860DC" w14:textId="052DD6B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En cas de violation de Données </w:t>
            </w:r>
            <w:r>
              <w:rPr>
                <w:color w:val="212121"/>
                <w:sz w:val="24"/>
                <w:szCs w:val="24"/>
                <w:lang w:val="fr-FR" w:eastAsia="en-GB"/>
              </w:rPr>
              <w:t>des P</w:t>
            </w:r>
            <w:r w:rsidRPr="00C6739A">
              <w:rPr>
                <w:color w:val="212121"/>
                <w:sz w:val="24"/>
                <w:szCs w:val="24"/>
                <w:lang w:val="fr-FR" w:eastAsia="en-GB"/>
              </w:rPr>
              <w:t xml:space="preserve">atients ou de Données </w:t>
            </w:r>
            <w:r>
              <w:rPr>
                <w:color w:val="212121"/>
                <w:sz w:val="24"/>
                <w:szCs w:val="24"/>
                <w:lang w:val="fr-FR" w:eastAsia="en-GB"/>
              </w:rPr>
              <w:t>de</w:t>
            </w:r>
            <w:r w:rsidRPr="00C6739A">
              <w:rPr>
                <w:color w:val="212121"/>
                <w:sz w:val="24"/>
                <w:szCs w:val="24"/>
                <w:lang w:val="fr-FR" w:eastAsia="en-GB"/>
              </w:rPr>
              <w:t xml:space="preserve"> l'</w:t>
            </w:r>
            <w:r w:rsidR="00A0697D">
              <w:rPr>
                <w:color w:val="212121"/>
                <w:sz w:val="24"/>
                <w:szCs w:val="24"/>
                <w:lang w:val="fr-FR" w:eastAsia="en-GB"/>
              </w:rPr>
              <w:t>É</w:t>
            </w:r>
            <w:r w:rsidR="00A0697D" w:rsidRPr="00C6739A">
              <w:rPr>
                <w:color w:val="212121"/>
                <w:sz w:val="24"/>
                <w:szCs w:val="24"/>
                <w:lang w:val="fr-FR" w:eastAsia="en-GB"/>
              </w:rPr>
              <w:t>tude</w:t>
            </w:r>
            <w:r w:rsidRPr="00C6739A">
              <w:rPr>
                <w:color w:val="212121"/>
                <w:sz w:val="24"/>
                <w:szCs w:val="24"/>
                <w:lang w:val="fr-FR" w:eastAsia="en-GB"/>
              </w:rPr>
              <w:t xml:space="preserve"> découverte par l'une des PARTIES, les PARTIES collaboreront pleinement entre elles comme l'exige le droit applicable. La PARTIE responsable de </w:t>
            </w:r>
            <w:r w:rsidR="004664F1">
              <w:rPr>
                <w:color w:val="212121"/>
                <w:sz w:val="24"/>
                <w:szCs w:val="24"/>
                <w:lang w:val="fr-FR" w:eastAsia="en-GB"/>
              </w:rPr>
              <w:t>la localisation de</w:t>
            </w:r>
            <w:r w:rsidRPr="00C6739A">
              <w:rPr>
                <w:color w:val="212121"/>
                <w:sz w:val="24"/>
                <w:szCs w:val="24"/>
                <w:lang w:val="fr-FR" w:eastAsia="en-GB"/>
              </w:rPr>
              <w:t xml:space="preserve">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à caractère personnel (par exemple, </w:t>
            </w:r>
            <w:r w:rsidR="004664F1">
              <w:rPr>
                <w:color w:val="212121"/>
                <w:sz w:val="24"/>
                <w:szCs w:val="24"/>
                <w:lang w:val="fr-FR" w:eastAsia="en-GB"/>
              </w:rPr>
              <w:t>l’</w:t>
            </w:r>
            <w:r w:rsidRPr="00C6739A">
              <w:rPr>
                <w:color w:val="212121"/>
                <w:sz w:val="24"/>
                <w:szCs w:val="24"/>
                <w:lang w:val="fr-FR" w:eastAsia="en-GB"/>
              </w:rPr>
              <w:t xml:space="preserve">EBMT pour une violation de la base de données du REGISTRE EBMT) doit (i) s'assurer que des mesures immédiates et appropriées sont prises pour contenir la violation et atténuer son impact potentiel sur les </w:t>
            </w:r>
            <w:r w:rsidR="004664F1">
              <w:rPr>
                <w:color w:val="212121"/>
                <w:sz w:val="24"/>
                <w:szCs w:val="24"/>
                <w:lang w:val="fr-FR" w:eastAsia="en-GB"/>
              </w:rPr>
              <w:t>P</w:t>
            </w:r>
            <w:r w:rsidRPr="00C6739A">
              <w:rPr>
                <w:color w:val="212121"/>
                <w:sz w:val="24"/>
                <w:szCs w:val="24"/>
                <w:lang w:val="fr-FR" w:eastAsia="en-GB"/>
              </w:rPr>
              <w:t>atients, (ii) notifier la violation aux autres PARTIES sans retard excessif (</w:t>
            </w:r>
            <w:r w:rsidR="004664F1">
              <w:rPr>
                <w:color w:val="212121"/>
                <w:sz w:val="24"/>
                <w:szCs w:val="24"/>
                <w:lang w:val="fr-FR" w:eastAsia="en-GB"/>
              </w:rPr>
              <w:t>cf.</w:t>
            </w:r>
            <w:r w:rsidRPr="00C6739A">
              <w:rPr>
                <w:color w:val="212121"/>
                <w:sz w:val="24"/>
                <w:szCs w:val="24"/>
                <w:lang w:val="fr-FR" w:eastAsia="en-GB"/>
              </w:rPr>
              <w:t xml:space="preserve"> </w:t>
            </w:r>
            <w:r w:rsidR="004664F1">
              <w:rPr>
                <w:color w:val="212121"/>
                <w:sz w:val="24"/>
                <w:szCs w:val="24"/>
                <w:lang w:val="fr-FR" w:eastAsia="en-GB"/>
              </w:rPr>
              <w:t>coordonnées</w:t>
            </w:r>
            <w:r w:rsidRPr="00C6739A">
              <w:rPr>
                <w:color w:val="212121"/>
                <w:sz w:val="24"/>
                <w:szCs w:val="24"/>
                <w:lang w:val="fr-FR" w:eastAsia="en-GB"/>
              </w:rPr>
              <w:t xml:space="preserve"> d</w:t>
            </w:r>
            <w:r w:rsidR="004664F1">
              <w:rPr>
                <w:color w:val="212121"/>
                <w:sz w:val="24"/>
                <w:szCs w:val="24"/>
                <w:lang w:val="fr-FR" w:eastAsia="en-GB"/>
              </w:rPr>
              <w:t>es</w:t>
            </w:r>
            <w:r w:rsidRPr="00C6739A">
              <w:rPr>
                <w:color w:val="212121"/>
                <w:sz w:val="24"/>
                <w:szCs w:val="24"/>
                <w:lang w:val="fr-FR" w:eastAsia="en-GB"/>
              </w:rPr>
              <w:t xml:space="preserve"> DP</w:t>
            </w:r>
            <w:r w:rsidR="004664F1">
              <w:rPr>
                <w:color w:val="212121"/>
                <w:sz w:val="24"/>
                <w:szCs w:val="24"/>
                <w:lang w:val="fr-FR" w:eastAsia="en-GB"/>
              </w:rPr>
              <w:t>O</w:t>
            </w:r>
            <w:r w:rsidRPr="00C6739A">
              <w:rPr>
                <w:color w:val="212121"/>
                <w:sz w:val="24"/>
                <w:szCs w:val="24"/>
                <w:lang w:val="fr-FR" w:eastAsia="en-GB"/>
              </w:rPr>
              <w:t xml:space="preserve"> ci-dessous) et, si possible, au plus tard 24 heures après en avoir pris connaissance, (iii) effectuer une évaluation des risques de la </w:t>
            </w:r>
            <w:r w:rsidRPr="00C6739A">
              <w:rPr>
                <w:color w:val="212121"/>
                <w:sz w:val="24"/>
                <w:szCs w:val="24"/>
                <w:lang w:val="fr-FR" w:eastAsia="en-GB"/>
              </w:rPr>
              <w:lastRenderedPageBreak/>
              <w:t xml:space="preserve">violation pour les </w:t>
            </w:r>
            <w:r w:rsidR="004664F1">
              <w:rPr>
                <w:color w:val="212121"/>
                <w:sz w:val="24"/>
                <w:szCs w:val="24"/>
                <w:lang w:val="fr-FR" w:eastAsia="en-GB"/>
              </w:rPr>
              <w:t>P</w:t>
            </w:r>
            <w:r w:rsidRPr="00C6739A">
              <w:rPr>
                <w:color w:val="212121"/>
                <w:sz w:val="24"/>
                <w:szCs w:val="24"/>
                <w:lang w:val="fr-FR" w:eastAsia="en-GB"/>
              </w:rPr>
              <w:t xml:space="preserve">atients. </w:t>
            </w:r>
          </w:p>
          <w:p w14:paraId="1568A46D" w14:textId="2DFF17CC"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 REGISTRE EBMT a été violé, il incombe à </w:t>
            </w:r>
            <w:r w:rsidR="004664F1">
              <w:rPr>
                <w:color w:val="212121"/>
                <w:sz w:val="24"/>
                <w:szCs w:val="24"/>
                <w:lang w:val="fr-FR" w:eastAsia="en-GB"/>
              </w:rPr>
              <w:t>l’</w:t>
            </w:r>
            <w:r w:rsidRPr="00C6739A">
              <w:rPr>
                <w:color w:val="212121"/>
                <w:sz w:val="24"/>
                <w:szCs w:val="24"/>
                <w:lang w:val="fr-FR" w:eastAsia="en-GB"/>
              </w:rPr>
              <w:t xml:space="preserve">EBMT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l'autorité de contrôle </w:t>
            </w:r>
            <w:r w:rsidR="001F38A1">
              <w:rPr>
                <w:color w:val="212121"/>
                <w:sz w:val="24"/>
                <w:szCs w:val="24"/>
                <w:lang w:val="fr-FR" w:eastAsia="en-GB"/>
              </w:rPr>
              <w:t>chef de file</w:t>
            </w:r>
            <w:r w:rsidRPr="00C6739A">
              <w:rPr>
                <w:color w:val="212121"/>
                <w:sz w:val="24"/>
                <w:szCs w:val="24"/>
                <w:lang w:val="fr-FR" w:eastAsia="en-GB"/>
              </w:rPr>
              <w:t xml:space="preserve"> du REGISTRE EBMT et de procéder à sa notification conformément aux principes énoncés à l'article 33 du </w:t>
            </w:r>
            <w:r w:rsidR="004664F1">
              <w:rPr>
                <w:color w:val="212121"/>
                <w:sz w:val="24"/>
                <w:szCs w:val="24"/>
                <w:lang w:val="fr-FR" w:eastAsia="en-GB"/>
              </w:rPr>
              <w:t>RGPD</w:t>
            </w:r>
            <w:r w:rsidRPr="00C6739A">
              <w:rPr>
                <w:color w:val="212121"/>
                <w:sz w:val="24"/>
                <w:szCs w:val="24"/>
                <w:lang w:val="fr-FR" w:eastAsia="en-GB"/>
              </w:rPr>
              <w:t>.</w:t>
            </w:r>
          </w:p>
          <w:p w14:paraId="2E40BF02"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A78AE88" w14:textId="6B977A70"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la violation a eu lieu au CENTRE, il incombe à ce dernier de prendre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 </w:t>
            </w:r>
            <w:r w:rsidR="004664F1">
              <w:rPr>
                <w:color w:val="212121"/>
                <w:sz w:val="24"/>
                <w:szCs w:val="24"/>
                <w:lang w:val="fr-FR" w:eastAsia="en-GB"/>
              </w:rPr>
              <w:t>D</w:t>
            </w:r>
            <w:r w:rsidRPr="00C6739A">
              <w:rPr>
                <w:color w:val="212121"/>
                <w:sz w:val="24"/>
                <w:szCs w:val="24"/>
                <w:lang w:val="fr-FR" w:eastAsia="en-GB"/>
              </w:rPr>
              <w:t xml:space="preserve">onnées personnelles à son </w:t>
            </w:r>
            <w:r w:rsidR="004664F1">
              <w:rPr>
                <w:color w:val="212121"/>
                <w:sz w:val="24"/>
                <w:szCs w:val="24"/>
                <w:lang w:val="fr-FR" w:eastAsia="en-GB"/>
              </w:rPr>
              <w:t>A</w:t>
            </w:r>
            <w:r w:rsidRPr="00C6739A">
              <w:rPr>
                <w:color w:val="212121"/>
                <w:sz w:val="24"/>
                <w:szCs w:val="24"/>
                <w:lang w:val="fr-FR" w:eastAsia="en-GB"/>
              </w:rPr>
              <w:t xml:space="preserve">utorité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w:t>
            </w:r>
            <w:r w:rsidRPr="00C6739A">
              <w:rPr>
                <w:color w:val="212121"/>
                <w:sz w:val="24"/>
                <w:szCs w:val="24"/>
                <w:lang w:val="fr-FR" w:eastAsia="en-GB"/>
              </w:rPr>
              <w:t>ompétente.</w:t>
            </w:r>
          </w:p>
          <w:p w14:paraId="32CC7571" w14:textId="598EC0DA"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lang w:val="fr-FR" w:eastAsia="en-GB"/>
              </w:rPr>
              <w:t xml:space="preserve">Si les </w:t>
            </w:r>
            <w:r w:rsidR="004664F1">
              <w:rPr>
                <w:color w:val="212121"/>
                <w:sz w:val="24"/>
                <w:szCs w:val="24"/>
                <w:lang w:val="fr-FR" w:eastAsia="en-GB"/>
              </w:rPr>
              <w:t>D</w:t>
            </w:r>
            <w:r w:rsidRPr="00C6739A">
              <w:rPr>
                <w:color w:val="212121"/>
                <w:sz w:val="24"/>
                <w:szCs w:val="24"/>
                <w:lang w:val="fr-FR" w:eastAsia="en-GB"/>
              </w:rPr>
              <w:t>onnées de l'</w:t>
            </w:r>
            <w:r w:rsidR="007F3C54">
              <w:rPr>
                <w:color w:val="212121"/>
                <w:sz w:val="24"/>
                <w:szCs w:val="24"/>
                <w:lang w:val="fr-FR" w:eastAsia="en-GB"/>
              </w:rPr>
              <w:t>É</w:t>
            </w:r>
            <w:r w:rsidR="007F3C54" w:rsidRPr="00C6739A">
              <w:rPr>
                <w:color w:val="212121"/>
                <w:sz w:val="24"/>
                <w:szCs w:val="24"/>
                <w:lang w:val="fr-FR" w:eastAsia="en-GB"/>
              </w:rPr>
              <w:t>tude</w:t>
            </w:r>
            <w:r w:rsidRPr="00C6739A">
              <w:rPr>
                <w:color w:val="212121"/>
                <w:sz w:val="24"/>
                <w:szCs w:val="24"/>
                <w:lang w:val="fr-FR" w:eastAsia="en-GB"/>
              </w:rPr>
              <w:t xml:space="preserve"> ont été violées, la PARTIE qui a lancé l'étude est responsable de la décision de notifier ou non la </w:t>
            </w:r>
            <w:r w:rsidR="004664F1">
              <w:rPr>
                <w:color w:val="212121"/>
                <w:sz w:val="24"/>
                <w:szCs w:val="24"/>
                <w:lang w:val="fr-FR" w:eastAsia="en-GB"/>
              </w:rPr>
              <w:t>V</w:t>
            </w:r>
            <w:r w:rsidRPr="00C6739A">
              <w:rPr>
                <w:color w:val="212121"/>
                <w:sz w:val="24"/>
                <w:szCs w:val="24"/>
                <w:lang w:val="fr-FR" w:eastAsia="en-GB"/>
              </w:rPr>
              <w:t xml:space="preserve">iolation des </w:t>
            </w:r>
            <w:r w:rsidR="004664F1">
              <w:rPr>
                <w:color w:val="212121"/>
                <w:sz w:val="24"/>
                <w:szCs w:val="24"/>
                <w:lang w:val="fr-FR" w:eastAsia="en-GB"/>
              </w:rPr>
              <w:t>D</w:t>
            </w:r>
            <w:r w:rsidRPr="00C6739A">
              <w:rPr>
                <w:color w:val="212121"/>
                <w:sz w:val="24"/>
                <w:szCs w:val="24"/>
                <w:lang w:val="fr-FR" w:eastAsia="en-GB"/>
              </w:rPr>
              <w:t>onnées personnelles à l'</w:t>
            </w:r>
            <w:r w:rsidR="004664F1">
              <w:rPr>
                <w:color w:val="212121"/>
                <w:sz w:val="24"/>
                <w:szCs w:val="24"/>
                <w:lang w:val="fr-FR" w:eastAsia="en-GB"/>
              </w:rPr>
              <w:t>A</w:t>
            </w:r>
            <w:r w:rsidRPr="00C6739A">
              <w:rPr>
                <w:color w:val="212121"/>
                <w:sz w:val="24"/>
                <w:szCs w:val="24"/>
                <w:lang w:val="fr-FR" w:eastAsia="en-GB"/>
              </w:rPr>
              <w:t xml:space="preserve">utorité de </w:t>
            </w:r>
            <w:r w:rsidR="004664F1">
              <w:rPr>
                <w:color w:val="212121"/>
                <w:sz w:val="24"/>
                <w:szCs w:val="24"/>
                <w:lang w:val="fr-FR" w:eastAsia="en-GB"/>
              </w:rPr>
              <w:t>C</w:t>
            </w:r>
            <w:r w:rsidRPr="00C6739A">
              <w:rPr>
                <w:color w:val="212121"/>
                <w:sz w:val="24"/>
                <w:szCs w:val="24"/>
                <w:lang w:val="fr-FR" w:eastAsia="en-GB"/>
              </w:rPr>
              <w:t xml:space="preserve">ontrôle </w:t>
            </w:r>
            <w:r w:rsidR="004664F1">
              <w:rPr>
                <w:color w:val="212121"/>
                <w:sz w:val="24"/>
                <w:szCs w:val="24"/>
                <w:lang w:val="fr-FR" w:eastAsia="en-GB"/>
              </w:rPr>
              <w:t>Compétente</w:t>
            </w:r>
            <w:r w:rsidRPr="00C6739A">
              <w:rPr>
                <w:color w:val="212121"/>
                <w:sz w:val="24"/>
                <w:szCs w:val="24"/>
                <w:lang w:val="fr-FR" w:eastAsia="en-GB"/>
              </w:rPr>
              <w:t xml:space="preserve"> de l'État </w:t>
            </w:r>
            <w:r w:rsidR="004664F1">
              <w:rPr>
                <w:color w:val="212121"/>
                <w:sz w:val="24"/>
                <w:szCs w:val="24"/>
                <w:lang w:val="fr-FR" w:eastAsia="en-GB"/>
              </w:rPr>
              <w:t>m</w:t>
            </w:r>
            <w:r w:rsidRPr="00C6739A">
              <w:rPr>
                <w:color w:val="212121"/>
                <w:sz w:val="24"/>
                <w:szCs w:val="24"/>
                <w:lang w:val="fr-FR" w:eastAsia="en-GB"/>
              </w:rPr>
              <w:t>embre où l'étude a été lancée.</w:t>
            </w:r>
          </w:p>
          <w:p w14:paraId="5489531F" w14:textId="77777777" w:rsidR="00CD19FD" w:rsidRPr="00C6739A" w:rsidRDefault="00CD19FD"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p>
          <w:p w14:paraId="68C24850" w14:textId="3D3428C4" w:rsidR="00C6739A" w:rsidRPr="00C6739A" w:rsidRDefault="00C6739A" w:rsidP="00F519CD">
            <w:pPr>
              <w:widowControl w:val="0"/>
              <w:pBdr>
                <w:top w:val="nil"/>
                <w:left w:val="nil"/>
                <w:bottom w:val="nil"/>
                <w:right w:val="nil"/>
                <w:between w:val="nil"/>
              </w:pBdr>
              <w:suppressAutoHyphens w:val="0"/>
              <w:spacing w:after="120" w:line="240" w:lineRule="auto"/>
              <w:ind w:left="28"/>
              <w:jc w:val="both"/>
              <w:rPr>
                <w:color w:val="212121"/>
                <w:sz w:val="24"/>
                <w:szCs w:val="24"/>
                <w:lang w:val="fr-FR" w:eastAsia="en-GB"/>
              </w:rPr>
            </w:pPr>
            <w:r w:rsidRPr="00C6739A">
              <w:rPr>
                <w:color w:val="212121"/>
                <w:sz w:val="24"/>
                <w:szCs w:val="24"/>
                <w:lang w:val="fr-FR" w:eastAsia="en-GB"/>
              </w:rPr>
              <w:t xml:space="preserve">Dans le cas où les Patients doivent être informés, les PARTIES collaborent pour préparer le contenu de l'information et s'accordent sur la PARTIE qui informera les Patients conformément aux principes énoncés à l'article 34 du </w:t>
            </w:r>
            <w:r w:rsidR="00B749FA">
              <w:rPr>
                <w:color w:val="212121"/>
                <w:sz w:val="24"/>
                <w:szCs w:val="24"/>
                <w:lang w:val="fr-FR" w:eastAsia="en-GB"/>
              </w:rPr>
              <w:t>RGPD</w:t>
            </w:r>
            <w:r w:rsidRPr="00C6739A">
              <w:rPr>
                <w:color w:val="212121"/>
                <w:sz w:val="24"/>
                <w:szCs w:val="24"/>
                <w:lang w:val="fr-FR" w:eastAsia="en-GB"/>
              </w:rPr>
              <w:t>. Dans la mesure du possible, l'information est fournie aux Patients par l'INVESTIGATEUR.</w:t>
            </w:r>
          </w:p>
          <w:p w14:paraId="005D2438" w14:textId="0E5A1D9D"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b/>
                <w:bCs/>
                <w:color w:val="212121"/>
                <w:sz w:val="24"/>
                <w:szCs w:val="24"/>
                <w:lang w:val="fr-FR" w:eastAsia="en-GB"/>
              </w:rPr>
            </w:pPr>
            <w:r w:rsidRPr="00C6739A">
              <w:rPr>
                <w:b/>
                <w:bCs/>
                <w:color w:val="212121"/>
                <w:sz w:val="24"/>
                <w:szCs w:val="24"/>
                <w:lang w:val="fr-FR" w:eastAsia="en-GB"/>
              </w:rPr>
              <w:t>Contacts DPO :</w:t>
            </w:r>
          </w:p>
          <w:p w14:paraId="10433530"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EBMT :</w:t>
            </w:r>
          </w:p>
          <w:p w14:paraId="7D5C38CB" w14:textId="1AE4C654"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 xml:space="preserve">Délégué à la Protection des Données </w:t>
            </w:r>
          </w:p>
          <w:p w14:paraId="55FBC175"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eastAsia="en-GB"/>
              </w:rPr>
            </w:pPr>
            <w:proofErr w:type="spellStart"/>
            <w:r w:rsidRPr="00C6739A">
              <w:rPr>
                <w:color w:val="212121"/>
                <w:sz w:val="24"/>
                <w:szCs w:val="24"/>
                <w:lang w:eastAsia="en-GB"/>
              </w:rPr>
              <w:t>Edifici</w:t>
            </w:r>
            <w:proofErr w:type="spellEnd"/>
            <w:r w:rsidRPr="00C6739A">
              <w:rPr>
                <w:color w:val="212121"/>
                <w:sz w:val="24"/>
                <w:szCs w:val="24"/>
                <w:lang w:eastAsia="en-GB"/>
              </w:rPr>
              <w:t xml:space="preserve"> Dr. Frederic Duran </w:t>
            </w:r>
            <w:proofErr w:type="spellStart"/>
            <w:r w:rsidRPr="00C6739A">
              <w:rPr>
                <w:color w:val="212121"/>
                <w:sz w:val="24"/>
                <w:szCs w:val="24"/>
                <w:lang w:eastAsia="en-GB"/>
              </w:rPr>
              <w:t>i</w:t>
            </w:r>
            <w:proofErr w:type="spellEnd"/>
            <w:r w:rsidRPr="00C6739A">
              <w:rPr>
                <w:color w:val="212121"/>
                <w:sz w:val="24"/>
                <w:szCs w:val="24"/>
                <w:lang w:eastAsia="en-GB"/>
              </w:rPr>
              <w:t xml:space="preserve"> </w:t>
            </w:r>
            <w:proofErr w:type="spellStart"/>
            <w:r w:rsidRPr="00C6739A">
              <w:rPr>
                <w:color w:val="212121"/>
                <w:sz w:val="24"/>
                <w:szCs w:val="24"/>
                <w:lang w:eastAsia="en-GB"/>
              </w:rPr>
              <w:t>Jordà</w:t>
            </w:r>
            <w:proofErr w:type="spellEnd"/>
            <w:r w:rsidRPr="00C6739A">
              <w:rPr>
                <w:color w:val="212121"/>
                <w:sz w:val="24"/>
                <w:szCs w:val="24"/>
                <w:lang w:eastAsia="en-GB"/>
              </w:rPr>
              <w:t xml:space="preserve"> </w:t>
            </w:r>
          </w:p>
          <w:p w14:paraId="36397F5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proofErr w:type="spellStart"/>
            <w:r w:rsidRPr="00DB412B">
              <w:rPr>
                <w:color w:val="212121"/>
                <w:sz w:val="24"/>
                <w:szCs w:val="24"/>
                <w:lang w:val="fr-FR" w:eastAsia="en-GB"/>
              </w:rPr>
              <w:t>Passeig</w:t>
            </w:r>
            <w:proofErr w:type="spellEnd"/>
            <w:r w:rsidRPr="00DB412B">
              <w:rPr>
                <w:color w:val="212121"/>
                <w:sz w:val="24"/>
                <w:szCs w:val="24"/>
                <w:lang w:val="fr-FR" w:eastAsia="en-GB"/>
              </w:rPr>
              <w:t xml:space="preserve"> </w:t>
            </w:r>
            <w:proofErr w:type="spellStart"/>
            <w:r w:rsidRPr="00DB412B">
              <w:rPr>
                <w:color w:val="212121"/>
                <w:sz w:val="24"/>
                <w:szCs w:val="24"/>
                <w:lang w:val="fr-FR" w:eastAsia="en-GB"/>
              </w:rPr>
              <w:t>Taulat</w:t>
            </w:r>
            <w:proofErr w:type="spellEnd"/>
            <w:r w:rsidRPr="00DB412B">
              <w:rPr>
                <w:color w:val="212121"/>
                <w:sz w:val="24"/>
                <w:szCs w:val="24"/>
                <w:lang w:val="fr-FR" w:eastAsia="en-GB"/>
              </w:rPr>
              <w:t xml:space="preserve">, 116 </w:t>
            </w:r>
          </w:p>
          <w:p w14:paraId="56D724A4"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08005 Barcelone (Espagne) </w:t>
            </w:r>
          </w:p>
          <w:p w14:paraId="16A580F8" w14:textId="77777777" w:rsidR="00C6739A" w:rsidRPr="00DB412B"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DB412B">
              <w:rPr>
                <w:color w:val="212121"/>
                <w:sz w:val="24"/>
                <w:szCs w:val="24"/>
                <w:lang w:val="fr-FR" w:eastAsia="en-GB"/>
              </w:rPr>
              <w:t xml:space="preserve">E-mail : data.protection@ebmt.org </w:t>
            </w:r>
          </w:p>
          <w:p w14:paraId="66517851" w14:textId="011CAAAA" w:rsid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5E81AD8A"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SFGM-TC :</w:t>
            </w:r>
          </w:p>
          <w:p w14:paraId="2FEB797A"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Mme Isabelle Abousahl</w:t>
            </w:r>
          </w:p>
          <w:p w14:paraId="779FF7D6" w14:textId="77777777"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t xml:space="preserve">E-mail : </w:t>
            </w:r>
            <w:proofErr w:type="spellStart"/>
            <w:r w:rsidRPr="00C6739A">
              <w:rPr>
                <w:color w:val="212121"/>
                <w:sz w:val="24"/>
                <w:szCs w:val="24"/>
                <w:lang w:val="fr-FR" w:eastAsia="en-GB"/>
              </w:rPr>
              <w:t>dpo-sfgmtc@alcoam.design</w:t>
            </w:r>
            <w:proofErr w:type="spellEnd"/>
          </w:p>
          <w:p w14:paraId="4EF3C7A0" w14:textId="07D09378" w:rsidR="00C6739A" w:rsidRPr="00C6739A" w:rsidRDefault="00C6739A" w:rsidP="00F519CD">
            <w:pPr>
              <w:widowControl w:val="0"/>
              <w:pBdr>
                <w:top w:val="nil"/>
                <w:left w:val="nil"/>
                <w:bottom w:val="nil"/>
                <w:right w:val="nil"/>
                <w:between w:val="nil"/>
              </w:pBdr>
              <w:suppressAutoHyphens w:val="0"/>
              <w:spacing w:before="4" w:after="0" w:line="240" w:lineRule="auto"/>
              <w:ind w:left="28"/>
              <w:jc w:val="both"/>
              <w:rPr>
                <w:color w:val="212121"/>
                <w:sz w:val="24"/>
                <w:szCs w:val="24"/>
                <w:lang w:val="fr-FR" w:eastAsia="en-GB"/>
              </w:rPr>
            </w:pPr>
            <w:r w:rsidRPr="00C6739A">
              <w:rPr>
                <w:color w:val="212121"/>
                <w:sz w:val="24"/>
                <w:szCs w:val="24"/>
                <w:lang w:val="fr-FR" w:eastAsia="en-GB"/>
              </w:rPr>
              <w:lastRenderedPageBreak/>
              <w:t>T</w:t>
            </w:r>
            <w:r>
              <w:rPr>
                <w:color w:val="212121"/>
                <w:sz w:val="24"/>
                <w:szCs w:val="24"/>
                <w:lang w:val="fr-FR" w:eastAsia="en-GB"/>
              </w:rPr>
              <w:t>é</w:t>
            </w:r>
            <w:r w:rsidRPr="00C6739A">
              <w:rPr>
                <w:color w:val="212121"/>
                <w:sz w:val="24"/>
                <w:szCs w:val="24"/>
                <w:lang w:val="fr-FR" w:eastAsia="en-GB"/>
              </w:rPr>
              <w:t>l : +33 (0)6 80 48 12 55</w:t>
            </w:r>
          </w:p>
          <w:p w14:paraId="793E1AC4" w14:textId="77777777"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p>
          <w:p w14:paraId="2F465900" w14:textId="77777777" w:rsidR="00266C27"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u w:val="single"/>
                <w:lang w:val="fr-FR" w:eastAsia="en-GB"/>
              </w:rPr>
            </w:pPr>
            <w:r w:rsidRPr="00C6739A">
              <w:rPr>
                <w:color w:val="212121"/>
                <w:sz w:val="24"/>
                <w:szCs w:val="24"/>
                <w:u w:val="single"/>
                <w:lang w:val="fr-FR" w:eastAsia="en-GB"/>
              </w:rPr>
              <w:t>CENTR</w:t>
            </w:r>
            <w:r>
              <w:rPr>
                <w:color w:val="212121"/>
                <w:sz w:val="24"/>
                <w:szCs w:val="24"/>
                <w:u w:val="single"/>
                <w:lang w:val="fr-FR" w:eastAsia="en-GB"/>
              </w:rPr>
              <w:t>E</w:t>
            </w:r>
            <w:r w:rsidRPr="00C6739A">
              <w:rPr>
                <w:color w:val="212121"/>
                <w:sz w:val="24"/>
                <w:szCs w:val="24"/>
                <w:u w:val="single"/>
                <w:lang w:val="fr-FR" w:eastAsia="en-GB"/>
              </w:rPr>
              <w:t xml:space="preserve"> :</w:t>
            </w:r>
          </w:p>
          <w:p w14:paraId="5B3FA72A" w14:textId="28B34514" w:rsidR="00C6739A" w:rsidRPr="00C6739A" w:rsidRDefault="00C6739A" w:rsidP="00F519CD">
            <w:pPr>
              <w:widowControl w:val="0"/>
              <w:pBdr>
                <w:top w:val="nil"/>
                <w:left w:val="nil"/>
                <w:bottom w:val="nil"/>
                <w:right w:val="nil"/>
                <w:between w:val="nil"/>
              </w:pBdr>
              <w:suppressAutoHyphens w:val="0"/>
              <w:spacing w:before="4" w:after="120" w:line="240" w:lineRule="auto"/>
              <w:ind w:left="28"/>
              <w:jc w:val="both"/>
              <w:rPr>
                <w:color w:val="212121"/>
                <w:sz w:val="24"/>
                <w:szCs w:val="24"/>
                <w:lang w:val="fr-FR" w:eastAsia="en-GB"/>
              </w:rPr>
            </w:pPr>
            <w:r w:rsidRPr="00C6739A">
              <w:rPr>
                <w:color w:val="212121"/>
                <w:sz w:val="24"/>
                <w:szCs w:val="24"/>
                <w:highlight w:val="yellow"/>
                <w:lang w:val="fr-FR" w:eastAsia="en-GB"/>
              </w:rPr>
              <w:t>A compléter</w:t>
            </w:r>
          </w:p>
        </w:tc>
      </w:tr>
      <w:tr w:rsidR="00D224DA" w:rsidRPr="00F65075" w14:paraId="01B5C9CA"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6D2F2F49" w14:textId="01758447" w:rsidR="00225D8B" w:rsidRPr="00225D8B" w:rsidRDefault="00A54946" w:rsidP="00225D8B">
            <w:pPr>
              <w:widowControl w:val="0"/>
              <w:pBdr>
                <w:top w:val="nil"/>
                <w:left w:val="nil"/>
                <w:bottom w:val="nil"/>
                <w:right w:val="nil"/>
                <w:between w:val="nil"/>
              </w:pBdr>
              <w:suppressAutoHyphens w:val="0"/>
              <w:spacing w:after="120" w:line="238" w:lineRule="auto"/>
              <w:ind w:right="23"/>
              <w:jc w:val="both"/>
              <w:rPr>
                <w:b/>
                <w:bCs/>
                <w:sz w:val="24"/>
                <w:szCs w:val="24"/>
              </w:rPr>
            </w:pPr>
            <w:r w:rsidRPr="00225D8B">
              <w:rPr>
                <w:b/>
                <w:bCs/>
                <w:sz w:val="24"/>
                <w:szCs w:val="24"/>
              </w:rPr>
              <w:lastRenderedPageBreak/>
              <w:t>Liability</w:t>
            </w:r>
            <w:r w:rsidR="00306610">
              <w:rPr>
                <w:b/>
                <w:bCs/>
                <w:sz w:val="24"/>
                <w:szCs w:val="24"/>
              </w:rPr>
              <w:t xml:space="preserve"> and </w:t>
            </w:r>
            <w:r w:rsidRPr="00225D8B">
              <w:rPr>
                <w:b/>
                <w:bCs/>
                <w:sz w:val="24"/>
                <w:szCs w:val="24"/>
              </w:rPr>
              <w:t>indemnification</w:t>
            </w:r>
            <w:r w:rsidR="00225D8B">
              <w:rPr>
                <w:b/>
                <w:bCs/>
                <w:sz w:val="24"/>
                <w:szCs w:val="24"/>
              </w:rPr>
              <w:t>:</w:t>
            </w:r>
          </w:p>
          <w:p w14:paraId="4435CAC6" w14:textId="7F7ADB6D" w:rsidR="00B0058E" w:rsidRDefault="00B0058E"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r w:rsidRPr="00334CD9">
              <w:rPr>
                <w:iCs/>
                <w:color w:val="212121"/>
                <w:sz w:val="24"/>
                <w:szCs w:val="24"/>
                <w:lang w:eastAsia="en-GB"/>
              </w:rPr>
              <w:t xml:space="preserve">Each </w:t>
            </w:r>
            <w:r>
              <w:rPr>
                <w:iCs/>
                <w:color w:val="212121"/>
                <w:sz w:val="24"/>
                <w:szCs w:val="24"/>
                <w:lang w:eastAsia="en-GB"/>
              </w:rPr>
              <w:t>PARTY</w:t>
            </w:r>
            <w:r w:rsidRPr="00334CD9">
              <w:rPr>
                <w:iCs/>
                <w:color w:val="212121"/>
                <w:sz w:val="24"/>
                <w:szCs w:val="24"/>
                <w:lang w:eastAsia="en-GB"/>
              </w:rPr>
              <w:t xml:space="preserve"> shall be solely liable for any damage it has caused to third parties (including the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 xml:space="preserve">ubjects). The liability of the Parties for damage caused to </w:t>
            </w:r>
            <w:r>
              <w:rPr>
                <w:iCs/>
                <w:color w:val="212121"/>
                <w:sz w:val="24"/>
                <w:szCs w:val="24"/>
                <w:lang w:eastAsia="en-GB"/>
              </w:rPr>
              <w:t>D</w:t>
            </w:r>
            <w:r w:rsidRPr="00334CD9">
              <w:rPr>
                <w:iCs/>
                <w:color w:val="212121"/>
                <w:sz w:val="24"/>
                <w:szCs w:val="24"/>
                <w:lang w:eastAsia="en-GB"/>
              </w:rPr>
              <w:t xml:space="preserve">ata </w:t>
            </w:r>
            <w:r>
              <w:rPr>
                <w:iCs/>
                <w:color w:val="212121"/>
                <w:sz w:val="24"/>
                <w:szCs w:val="24"/>
                <w:lang w:eastAsia="en-GB"/>
              </w:rPr>
              <w:t>S</w:t>
            </w:r>
            <w:r w:rsidRPr="00334CD9">
              <w:rPr>
                <w:iCs/>
                <w:color w:val="212121"/>
                <w:sz w:val="24"/>
                <w:szCs w:val="24"/>
                <w:lang w:eastAsia="en-GB"/>
              </w:rPr>
              <w:t>ubjects shall be determined in accordance with the stipulations of Article 82 of the GDPR. For the avoidance of doubt, the Parties agree that the term “compensation” as set forth in Article 82(5) of the GDPR shall include reasonable attorney’s fees and legal costs incurred by a Party due to a breach of this Agreement or Data Protection Laws by the other P</w:t>
            </w:r>
            <w:r>
              <w:rPr>
                <w:iCs/>
                <w:color w:val="212121"/>
                <w:sz w:val="24"/>
                <w:szCs w:val="24"/>
                <w:lang w:eastAsia="en-GB"/>
              </w:rPr>
              <w:t>ARTY</w:t>
            </w:r>
            <w:r w:rsidRPr="00334CD9">
              <w:rPr>
                <w:iCs/>
                <w:color w:val="212121"/>
                <w:sz w:val="24"/>
                <w:szCs w:val="24"/>
                <w:lang w:eastAsia="en-GB"/>
              </w:rPr>
              <w:t xml:space="preserve"> / P</w:t>
            </w:r>
            <w:r>
              <w:rPr>
                <w:iCs/>
                <w:color w:val="212121"/>
                <w:sz w:val="24"/>
                <w:szCs w:val="24"/>
                <w:lang w:eastAsia="en-GB"/>
              </w:rPr>
              <w:t>ARTIES</w:t>
            </w:r>
            <w:r w:rsidRPr="00334CD9">
              <w:rPr>
                <w:iCs/>
                <w:color w:val="212121"/>
                <w:sz w:val="24"/>
                <w:szCs w:val="24"/>
                <w:lang w:eastAsia="en-GB"/>
              </w:rPr>
              <w:t>.</w:t>
            </w:r>
          </w:p>
          <w:p w14:paraId="2740E58D" w14:textId="7FB31CEC" w:rsidR="00CD19FD"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15698D9C" w14:textId="77777777" w:rsidR="00CD19FD" w:rsidRPr="00334CD9" w:rsidRDefault="00CD19FD" w:rsidP="00225D8B">
            <w:pPr>
              <w:widowControl w:val="0"/>
              <w:pBdr>
                <w:top w:val="nil"/>
                <w:left w:val="nil"/>
                <w:bottom w:val="nil"/>
                <w:right w:val="nil"/>
                <w:between w:val="nil"/>
              </w:pBdr>
              <w:suppressAutoHyphens w:val="0"/>
              <w:spacing w:after="120" w:line="238" w:lineRule="auto"/>
              <w:ind w:right="23"/>
              <w:jc w:val="both"/>
              <w:rPr>
                <w:iCs/>
                <w:color w:val="212121"/>
                <w:sz w:val="24"/>
                <w:szCs w:val="24"/>
                <w:lang w:eastAsia="en-GB"/>
              </w:rPr>
            </w:pPr>
          </w:p>
          <w:p w14:paraId="67712323" w14:textId="182512C3" w:rsidR="00B0058E" w:rsidRPr="0045758B" w:rsidRDefault="00B0058E" w:rsidP="00CD19FD">
            <w:pPr>
              <w:widowControl w:val="0"/>
              <w:pBdr>
                <w:top w:val="nil"/>
                <w:left w:val="nil"/>
                <w:bottom w:val="nil"/>
                <w:right w:val="nil"/>
                <w:between w:val="nil"/>
              </w:pBdr>
              <w:suppressAutoHyphens w:val="0"/>
              <w:spacing w:after="120" w:line="238" w:lineRule="auto"/>
              <w:ind w:right="23"/>
              <w:jc w:val="both"/>
              <w:rPr>
                <w:i/>
                <w:color w:val="212121"/>
                <w:sz w:val="24"/>
                <w:szCs w:val="24"/>
                <w:lang w:val="en-GB" w:eastAsia="en-GB"/>
              </w:rPr>
            </w:pPr>
            <w:r w:rsidRPr="00334CD9">
              <w:rPr>
                <w:iCs/>
                <w:color w:val="212121"/>
                <w:sz w:val="24"/>
                <w:szCs w:val="24"/>
                <w:lang w:eastAsia="en-GB"/>
              </w:rPr>
              <w:t>Each P</w:t>
            </w:r>
            <w:r w:rsidR="00334CD9">
              <w:rPr>
                <w:iCs/>
                <w:color w:val="212121"/>
                <w:sz w:val="24"/>
                <w:szCs w:val="24"/>
                <w:lang w:eastAsia="en-GB"/>
              </w:rPr>
              <w:t>ARTY</w:t>
            </w:r>
            <w:r w:rsidRPr="00334CD9">
              <w:rPr>
                <w:iCs/>
                <w:color w:val="212121"/>
                <w:sz w:val="24"/>
                <w:szCs w:val="24"/>
                <w:lang w:eastAsia="en-GB"/>
              </w:rPr>
              <w:t xml:space="preserve"> shall be liable for direct damages to the other P</w:t>
            </w:r>
            <w:r w:rsidR="00334CD9">
              <w:rPr>
                <w:iCs/>
                <w:color w:val="212121"/>
                <w:sz w:val="24"/>
                <w:szCs w:val="24"/>
                <w:lang w:eastAsia="en-GB"/>
              </w:rPr>
              <w:t>ARTIES</w:t>
            </w:r>
            <w:r w:rsidRPr="00334CD9">
              <w:rPr>
                <w:iCs/>
                <w:color w:val="212121"/>
                <w:sz w:val="24"/>
                <w:szCs w:val="24"/>
                <w:lang w:eastAsia="en-GB"/>
              </w:rPr>
              <w:t xml:space="preserve"> resulting from a breach of this </w:t>
            </w:r>
            <w:r w:rsidR="00334CD9" w:rsidRPr="00334CD9">
              <w:rPr>
                <w:iCs/>
                <w:color w:val="212121"/>
                <w:sz w:val="24"/>
                <w:szCs w:val="24"/>
                <w:lang w:eastAsia="en-GB"/>
              </w:rPr>
              <w:t>Joint Controller Agreement</w:t>
            </w:r>
            <w:r w:rsidRPr="00334CD9">
              <w:rPr>
                <w:iCs/>
                <w:color w:val="212121"/>
                <w:sz w:val="24"/>
                <w:szCs w:val="24"/>
                <w:lang w:eastAsia="en-GB"/>
              </w:rPr>
              <w:t>. Any limitations of liability agreed elsewhere shall not be applied to a P</w:t>
            </w:r>
            <w:r w:rsidR="00334CD9">
              <w:rPr>
                <w:iCs/>
                <w:color w:val="212121"/>
                <w:sz w:val="24"/>
                <w:szCs w:val="24"/>
                <w:lang w:eastAsia="en-GB"/>
              </w:rPr>
              <w:t>ARTIES</w:t>
            </w:r>
            <w:r w:rsidRPr="00334CD9">
              <w:rPr>
                <w:iCs/>
                <w:color w:val="212121"/>
                <w:sz w:val="24"/>
                <w:szCs w:val="24"/>
                <w:lang w:eastAsia="en-GB"/>
              </w:rPr>
              <w:t>’ liability hereunder.</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2834F" w14:textId="77777777" w:rsidR="00D224DA" w:rsidRPr="00447AFC" w:rsidRDefault="00266C27" w:rsidP="001F38A1">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Responsabilité et indemnisation :</w:t>
            </w:r>
          </w:p>
          <w:p w14:paraId="11DB34E5" w14:textId="3303D778" w:rsidR="00B749FA" w:rsidRPr="00447AFC"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Chaque PARTIE est seule responsable des dommages qu'elle a causés à des tiers (y compris les Personnes Concernées). La responsabilité des Parties pour les dommages causés aux Personnes Concernées sera déterminée conformément aux stipulations de l'article 82 du RGPD. Afin d'éviter toute ambiguïté, les Parties conviennent que le terme " indemnisation " tel qu'énoncé à l'article 82(5) du RGPD comprend les honoraires d'avocat et les frais de justice raisonnables encourus par une Partie en raison d'une violation du présent Accord ou des Lois sur la protection des données par l'autre ou les autres PARTIES.</w:t>
            </w:r>
          </w:p>
          <w:p w14:paraId="7A5DF610" w14:textId="517FC193" w:rsidR="00266C27" w:rsidRPr="00B749FA" w:rsidRDefault="00B749FA" w:rsidP="001F38A1">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 xml:space="preserve">Chaque PARTIE est responsable des dommages directs subis par les autres PARTIES en raison d'une violation du présent accord. </w:t>
            </w:r>
            <w:r w:rsidRPr="008B59E8">
              <w:rPr>
                <w:iCs/>
                <w:color w:val="212121"/>
                <w:sz w:val="24"/>
                <w:szCs w:val="24"/>
                <w:lang w:val="fr-FR" w:eastAsia="en-GB"/>
              </w:rPr>
              <w:t xml:space="preserve">Toute limitation de responsabilité convenue </w:t>
            </w:r>
            <w:r w:rsidR="008B59E8">
              <w:rPr>
                <w:iCs/>
                <w:color w:val="212121"/>
                <w:sz w:val="24"/>
                <w:szCs w:val="24"/>
                <w:lang w:val="fr-FR" w:eastAsia="en-GB"/>
              </w:rPr>
              <w:t xml:space="preserve">par </w:t>
            </w:r>
            <w:r w:rsidRPr="008B59E8">
              <w:rPr>
                <w:iCs/>
                <w:color w:val="212121"/>
                <w:sz w:val="24"/>
                <w:szCs w:val="24"/>
                <w:lang w:val="fr-FR" w:eastAsia="en-GB"/>
              </w:rPr>
              <w:t>ailleurs ne s'applique pas à la responsabilité d'une PARTIE en vertu des présentes.</w:t>
            </w:r>
          </w:p>
        </w:tc>
      </w:tr>
      <w:tr w:rsidR="00D224DA" w:rsidRPr="00F65075" w14:paraId="3C044395"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10F9A84D" w14:textId="34ADC5E3" w:rsidR="00D224DA" w:rsidRDefault="00A54946" w:rsidP="00B47753">
            <w:pPr>
              <w:widowControl w:val="0"/>
              <w:pBdr>
                <w:top w:val="nil"/>
                <w:left w:val="nil"/>
                <w:bottom w:val="nil"/>
                <w:right w:val="nil"/>
                <w:between w:val="nil"/>
              </w:pBdr>
              <w:suppressAutoHyphens w:val="0"/>
              <w:spacing w:after="120" w:line="238" w:lineRule="auto"/>
              <w:ind w:right="23"/>
              <w:jc w:val="both"/>
              <w:rPr>
                <w:b/>
                <w:bCs/>
                <w:sz w:val="24"/>
                <w:szCs w:val="24"/>
              </w:rPr>
            </w:pPr>
            <w:r w:rsidRPr="00B47753">
              <w:rPr>
                <w:b/>
                <w:bCs/>
                <w:sz w:val="24"/>
                <w:szCs w:val="24"/>
              </w:rPr>
              <w:t>Termination of the JCA</w:t>
            </w:r>
            <w:r w:rsidR="00B47753">
              <w:rPr>
                <w:b/>
                <w:bCs/>
                <w:sz w:val="24"/>
                <w:szCs w:val="24"/>
              </w:rPr>
              <w:t>:</w:t>
            </w:r>
          </w:p>
          <w:p w14:paraId="4A072E48" w14:textId="4DF7FA95" w:rsidR="00CD073B" w:rsidRDefault="00CD073B" w:rsidP="00B47753">
            <w:pPr>
              <w:widowControl w:val="0"/>
              <w:pBdr>
                <w:top w:val="nil"/>
                <w:left w:val="nil"/>
                <w:bottom w:val="nil"/>
                <w:right w:val="nil"/>
                <w:between w:val="nil"/>
              </w:pBdr>
              <w:suppressAutoHyphens w:val="0"/>
              <w:spacing w:after="120" w:line="238" w:lineRule="auto"/>
              <w:ind w:right="23"/>
              <w:jc w:val="both"/>
              <w:rPr>
                <w:sz w:val="24"/>
                <w:szCs w:val="24"/>
              </w:rPr>
            </w:pPr>
            <w:r w:rsidRPr="00CD073B">
              <w:rPr>
                <w:sz w:val="24"/>
                <w:szCs w:val="24"/>
              </w:rPr>
              <w:t>This JCA terminates when the purposes of the EBMT REG</w:t>
            </w:r>
            <w:r>
              <w:rPr>
                <w:sz w:val="24"/>
                <w:szCs w:val="24"/>
              </w:rPr>
              <w:t>I</w:t>
            </w:r>
            <w:r w:rsidRPr="00CD073B">
              <w:rPr>
                <w:sz w:val="24"/>
                <w:szCs w:val="24"/>
              </w:rPr>
              <w:t>STRY have been reached.</w:t>
            </w:r>
            <w:r w:rsidR="001625C6">
              <w:rPr>
                <w:sz w:val="24"/>
                <w:szCs w:val="24"/>
              </w:rPr>
              <w:t xml:space="preserve"> E</w:t>
            </w:r>
            <w:r w:rsidR="001625C6" w:rsidRPr="001625C6">
              <w:rPr>
                <w:sz w:val="24"/>
                <w:szCs w:val="24"/>
              </w:rPr>
              <w:t xml:space="preserve">ither </w:t>
            </w:r>
            <w:r w:rsidR="00CD19FD">
              <w:rPr>
                <w:sz w:val="24"/>
                <w:szCs w:val="24"/>
              </w:rPr>
              <w:t>PARTY</w:t>
            </w:r>
            <w:r w:rsidR="001625C6" w:rsidRPr="001625C6">
              <w:rPr>
                <w:sz w:val="24"/>
                <w:szCs w:val="24"/>
              </w:rPr>
              <w:t xml:space="preserve"> can </w:t>
            </w:r>
            <w:r w:rsidR="001625C6">
              <w:rPr>
                <w:sz w:val="24"/>
                <w:szCs w:val="24"/>
              </w:rPr>
              <w:t xml:space="preserve">decide to early </w:t>
            </w:r>
            <w:r w:rsidR="001625C6" w:rsidRPr="001625C6">
              <w:rPr>
                <w:sz w:val="24"/>
                <w:szCs w:val="24"/>
              </w:rPr>
              <w:t xml:space="preserve">terminate the agreement with 30 </w:t>
            </w:r>
            <w:r w:rsidR="001625C6">
              <w:rPr>
                <w:sz w:val="24"/>
                <w:szCs w:val="24"/>
              </w:rPr>
              <w:t xml:space="preserve">(thirty) </w:t>
            </w:r>
            <w:r w:rsidR="001625C6" w:rsidRPr="001625C6">
              <w:rPr>
                <w:sz w:val="24"/>
                <w:szCs w:val="24"/>
              </w:rPr>
              <w:t>days notification</w:t>
            </w:r>
            <w:r w:rsidR="001625C6">
              <w:rPr>
                <w:sz w:val="24"/>
                <w:szCs w:val="24"/>
              </w:rPr>
              <w:t>.</w:t>
            </w:r>
          </w:p>
          <w:p w14:paraId="07E18082" w14:textId="77777777" w:rsidR="00CD19FD" w:rsidRPr="00CD073B" w:rsidRDefault="00CD19FD" w:rsidP="00B47753">
            <w:pPr>
              <w:widowControl w:val="0"/>
              <w:pBdr>
                <w:top w:val="nil"/>
                <w:left w:val="nil"/>
                <w:bottom w:val="nil"/>
                <w:right w:val="nil"/>
                <w:between w:val="nil"/>
              </w:pBdr>
              <w:suppressAutoHyphens w:val="0"/>
              <w:spacing w:after="120" w:line="238" w:lineRule="auto"/>
              <w:ind w:right="23"/>
              <w:jc w:val="both"/>
              <w:rPr>
                <w:sz w:val="24"/>
                <w:szCs w:val="24"/>
              </w:rPr>
            </w:pPr>
          </w:p>
          <w:p w14:paraId="02A909AF" w14:textId="68C05F1C" w:rsidR="00CD073B" w:rsidRDefault="00CD073B" w:rsidP="00CD073B">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CD073B">
              <w:rPr>
                <w:iCs/>
                <w:color w:val="212121"/>
                <w:sz w:val="24"/>
                <w:szCs w:val="24"/>
                <w:lang w:val="en-GB" w:eastAsia="en-GB"/>
              </w:rPr>
              <w:t xml:space="preserve">In case of termination of this </w:t>
            </w:r>
            <w:r>
              <w:rPr>
                <w:iCs/>
                <w:color w:val="212121"/>
                <w:sz w:val="24"/>
                <w:szCs w:val="24"/>
                <w:lang w:val="en-GB" w:eastAsia="en-GB"/>
              </w:rPr>
              <w:t>JCA</w:t>
            </w:r>
            <w:r w:rsidRPr="00CD073B">
              <w:rPr>
                <w:iCs/>
                <w:color w:val="212121"/>
                <w:sz w:val="24"/>
                <w:szCs w:val="24"/>
                <w:lang w:val="en-GB" w:eastAsia="en-GB"/>
              </w:rPr>
              <w:t>,</w:t>
            </w:r>
            <w:r>
              <w:rPr>
                <w:iCs/>
                <w:color w:val="212121"/>
                <w:sz w:val="24"/>
                <w:szCs w:val="24"/>
                <w:lang w:val="en-GB" w:eastAsia="en-GB"/>
              </w:rPr>
              <w:t xml:space="preserve"> EBMT agrees</w:t>
            </w:r>
            <w:r w:rsidR="0013226A">
              <w:rPr>
                <w:iCs/>
                <w:color w:val="212121"/>
                <w:sz w:val="24"/>
                <w:szCs w:val="24"/>
                <w:lang w:val="en-GB" w:eastAsia="en-GB"/>
              </w:rPr>
              <w:t>, on the choice of CENTER</w:t>
            </w:r>
            <w:r>
              <w:rPr>
                <w:iCs/>
                <w:color w:val="212121"/>
                <w:sz w:val="24"/>
                <w:szCs w:val="24"/>
                <w:lang w:val="en-GB" w:eastAsia="en-GB"/>
              </w:rPr>
              <w:t>:</w:t>
            </w:r>
          </w:p>
          <w:p w14:paraId="5F628D63" w14:textId="0C4EECA5"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 xml:space="preserve">to proactively provide a data download access to the </w:t>
            </w:r>
            <w:r w:rsidR="001625C6" w:rsidRPr="001E1AD8">
              <w:rPr>
                <w:iCs/>
                <w:sz w:val="24"/>
                <w:szCs w:val="24"/>
              </w:rPr>
              <w:t>INVESTIGATOR</w:t>
            </w:r>
            <w:r w:rsidRPr="001E1AD8">
              <w:rPr>
                <w:iCs/>
                <w:sz w:val="24"/>
                <w:szCs w:val="24"/>
              </w:rPr>
              <w:t xml:space="preserve">’s Patients Data, in a </w:t>
            </w:r>
            <w:r w:rsidRPr="001E1AD8">
              <w:rPr>
                <w:iCs/>
                <w:sz w:val="24"/>
                <w:szCs w:val="24"/>
              </w:rPr>
              <w:lastRenderedPageBreak/>
              <w:t>structured and machine-readable format</w:t>
            </w:r>
            <w:r w:rsidR="0013226A" w:rsidRPr="001E1AD8">
              <w:rPr>
                <w:iCs/>
                <w:sz w:val="24"/>
                <w:szCs w:val="24"/>
              </w:rPr>
              <w:t>; or</w:t>
            </w:r>
          </w:p>
          <w:p w14:paraId="569035B9" w14:textId="20D82576" w:rsidR="0013226A" w:rsidRPr="001E1AD8"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 xml:space="preserve">to maintain for CENTER </w:t>
            </w:r>
            <w:r w:rsidR="006A15DD" w:rsidRPr="001E1AD8">
              <w:rPr>
                <w:iCs/>
                <w:sz w:val="24"/>
                <w:szCs w:val="24"/>
              </w:rPr>
              <w:t>a read</w:t>
            </w:r>
            <w:r w:rsidRPr="001E1AD8">
              <w:rPr>
                <w:iCs/>
                <w:sz w:val="24"/>
                <w:szCs w:val="24"/>
              </w:rPr>
              <w:t xml:space="preserve"> access to the Patients Data </w:t>
            </w:r>
            <w:r w:rsidR="006A15DD" w:rsidRPr="001E1AD8">
              <w:rPr>
                <w:iCs/>
                <w:sz w:val="24"/>
                <w:szCs w:val="24"/>
              </w:rPr>
              <w:t xml:space="preserve">it has </w:t>
            </w:r>
            <w:r w:rsidRPr="001E1AD8">
              <w:rPr>
                <w:iCs/>
                <w:sz w:val="24"/>
                <w:szCs w:val="24"/>
              </w:rPr>
              <w:t>collected in the EBMT R</w:t>
            </w:r>
            <w:r w:rsidR="006A15DD" w:rsidRPr="001E1AD8">
              <w:rPr>
                <w:iCs/>
                <w:sz w:val="24"/>
                <w:szCs w:val="24"/>
              </w:rPr>
              <w:t>EGISTRY</w:t>
            </w:r>
            <w:r w:rsidRPr="001E1AD8">
              <w:rPr>
                <w:iCs/>
                <w:sz w:val="24"/>
                <w:szCs w:val="24"/>
              </w:rPr>
              <w:t xml:space="preserve"> before termination of this </w:t>
            </w:r>
            <w:r w:rsidR="001625C6" w:rsidRPr="001E1AD8">
              <w:rPr>
                <w:iCs/>
                <w:sz w:val="24"/>
                <w:szCs w:val="24"/>
              </w:rPr>
              <w:t>JCA</w:t>
            </w:r>
            <w:r w:rsidRPr="001E1AD8">
              <w:rPr>
                <w:iCs/>
                <w:sz w:val="24"/>
                <w:szCs w:val="24"/>
              </w:rPr>
              <w:t>;</w:t>
            </w:r>
          </w:p>
          <w:p w14:paraId="4DA2A74E" w14:textId="1C94D9F9" w:rsidR="0013226A" w:rsidRPr="0013226A" w:rsidRDefault="0013226A" w:rsidP="0013226A">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Pr>
                <w:iCs/>
                <w:color w:val="212121"/>
                <w:sz w:val="24"/>
                <w:szCs w:val="24"/>
                <w:lang w:val="en-GB" w:eastAsia="en-GB"/>
              </w:rPr>
              <w:t>and</w:t>
            </w:r>
          </w:p>
          <w:p w14:paraId="407F8256" w14:textId="2D74D4F4" w:rsidR="0013226A" w:rsidRPr="001E1AD8" w:rsidRDefault="00CD073B"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rPr>
            </w:pPr>
            <w:r w:rsidRPr="001E1AD8">
              <w:rPr>
                <w:iCs/>
                <w:sz w:val="24"/>
                <w:szCs w:val="24"/>
              </w:rPr>
              <w:t>to ensure that the Patients Data remains continuously stored and processed by EBMT in accordance with applicable data privacy laws</w:t>
            </w:r>
            <w:r w:rsidR="0013226A" w:rsidRPr="001E1AD8">
              <w:rPr>
                <w:iCs/>
                <w:sz w:val="24"/>
                <w:szCs w:val="24"/>
              </w:rPr>
              <w:t>; or</w:t>
            </w:r>
          </w:p>
          <w:p w14:paraId="405E89AB" w14:textId="7533E6CC" w:rsidR="0013226A" w:rsidRPr="0013226A" w:rsidRDefault="0013226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color w:val="212121"/>
                <w:sz w:val="24"/>
                <w:szCs w:val="24"/>
                <w:lang w:val="en-GB" w:eastAsia="en-GB"/>
              </w:rPr>
            </w:pPr>
            <w:r w:rsidRPr="001E1AD8">
              <w:rPr>
                <w:iCs/>
                <w:sz w:val="24"/>
                <w:szCs w:val="24"/>
              </w:rPr>
              <w:t xml:space="preserve">to ensure a secure destruction of this data after a successful data download has been confirmed by the INVESTIGATOR and approval provided to destruct such data. </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3BEE0FB8" w14:textId="0A189C74" w:rsidR="00B749FA" w:rsidRPr="00447AFC" w:rsidRDefault="00266C27" w:rsidP="001E1AD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lastRenderedPageBreak/>
              <w:t>Résiliation de l'accord :</w:t>
            </w:r>
          </w:p>
          <w:p w14:paraId="1EE359B0" w14:textId="3D54FFF8" w:rsidR="001E1AD8"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1E1AD8">
              <w:rPr>
                <w:sz w:val="24"/>
                <w:szCs w:val="24"/>
                <w:lang w:val="fr-FR"/>
              </w:rPr>
              <w:t>Cet accord conjoint prend fin lorsque les finalités du REGISTRE EBMT ont été atteint</w:t>
            </w:r>
            <w:r w:rsidR="007F3C54" w:rsidRPr="001E1AD8">
              <w:rPr>
                <w:sz w:val="24"/>
                <w:szCs w:val="24"/>
                <w:lang w:val="fr-FR"/>
              </w:rPr>
              <w:t>e</w:t>
            </w:r>
            <w:r w:rsidRPr="001E1AD8">
              <w:rPr>
                <w:sz w:val="24"/>
                <w:szCs w:val="24"/>
                <w:lang w:val="fr-FR"/>
              </w:rPr>
              <w:t xml:space="preserve">s. Chacune des </w:t>
            </w:r>
            <w:r w:rsidR="00CD19FD">
              <w:rPr>
                <w:sz w:val="24"/>
                <w:szCs w:val="24"/>
                <w:lang w:val="fr-FR"/>
              </w:rPr>
              <w:t>PARTIES</w:t>
            </w:r>
            <w:r w:rsidRPr="001E1AD8">
              <w:rPr>
                <w:sz w:val="24"/>
                <w:szCs w:val="24"/>
                <w:lang w:val="fr-FR"/>
              </w:rPr>
              <w:t xml:space="preserve"> peut décider de mettre fin à l'accord de manière anticipée avec une notification de 30 (trente) jours.</w:t>
            </w:r>
          </w:p>
          <w:p w14:paraId="1EDE3647" w14:textId="6B971A93"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sz w:val="24"/>
                <w:szCs w:val="24"/>
                <w:lang w:val="fr-FR"/>
              </w:rPr>
            </w:pPr>
            <w:r w:rsidRPr="00B749FA">
              <w:rPr>
                <w:iCs/>
                <w:color w:val="212121"/>
                <w:sz w:val="24"/>
                <w:szCs w:val="24"/>
                <w:lang w:val="fr-FR" w:eastAsia="en-GB"/>
              </w:rPr>
              <w:t xml:space="preserve">En cas de résiliation de cet accord, </w:t>
            </w:r>
            <w:r>
              <w:rPr>
                <w:iCs/>
                <w:color w:val="212121"/>
                <w:sz w:val="24"/>
                <w:szCs w:val="24"/>
                <w:lang w:val="fr-FR" w:eastAsia="en-GB"/>
              </w:rPr>
              <w:t>l’</w:t>
            </w:r>
            <w:r w:rsidRPr="00B749FA">
              <w:rPr>
                <w:iCs/>
                <w:color w:val="212121"/>
                <w:sz w:val="24"/>
                <w:szCs w:val="24"/>
                <w:lang w:val="fr-FR" w:eastAsia="en-GB"/>
              </w:rPr>
              <w:t>EBMT accepte, au choix d</w:t>
            </w:r>
            <w:r>
              <w:rPr>
                <w:iCs/>
                <w:color w:val="212121"/>
                <w:sz w:val="24"/>
                <w:szCs w:val="24"/>
                <w:lang w:val="fr-FR" w:eastAsia="en-GB"/>
              </w:rPr>
              <w:t>u</w:t>
            </w:r>
            <w:r w:rsidRPr="00B749FA">
              <w:rPr>
                <w:iCs/>
                <w:color w:val="212121"/>
                <w:sz w:val="24"/>
                <w:szCs w:val="24"/>
                <w:lang w:val="fr-FR" w:eastAsia="en-GB"/>
              </w:rPr>
              <w:t xml:space="preserve"> CENT</w:t>
            </w:r>
            <w:r>
              <w:rPr>
                <w:iCs/>
                <w:color w:val="212121"/>
                <w:sz w:val="24"/>
                <w:szCs w:val="24"/>
                <w:lang w:val="fr-FR" w:eastAsia="en-GB"/>
              </w:rPr>
              <w:t>RE</w:t>
            </w:r>
            <w:r w:rsidRPr="00B749FA">
              <w:rPr>
                <w:iCs/>
                <w:color w:val="212121"/>
                <w:sz w:val="24"/>
                <w:szCs w:val="24"/>
                <w:lang w:val="fr-FR" w:eastAsia="en-GB"/>
              </w:rPr>
              <w:t xml:space="preserve"> :</w:t>
            </w:r>
          </w:p>
          <w:p w14:paraId="04036B2A" w14:textId="77777777"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de</w:t>
            </w:r>
            <w:proofErr w:type="gramEnd"/>
            <w:r w:rsidRPr="00754A48">
              <w:rPr>
                <w:iCs/>
                <w:sz w:val="24"/>
                <w:szCs w:val="24"/>
                <w:lang w:val="fr-FR"/>
              </w:rPr>
              <w:t xml:space="preserve"> fournir de manière proactive un accès en téléchargement aux Données des Patients de l'INVESTIGATEUR, dans un format structuré et </w:t>
            </w:r>
            <w:r w:rsidRPr="00754A48">
              <w:rPr>
                <w:iCs/>
                <w:sz w:val="24"/>
                <w:szCs w:val="24"/>
                <w:lang w:val="fr-FR"/>
              </w:rPr>
              <w:lastRenderedPageBreak/>
              <w:t>lisible par machine ; ou</w:t>
            </w:r>
          </w:p>
          <w:p w14:paraId="7DA42BCE" w14:textId="45303F4F" w:rsidR="00B749FA" w:rsidRPr="00754A48" w:rsidRDefault="00B749FA"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de</w:t>
            </w:r>
            <w:proofErr w:type="gramEnd"/>
            <w:r w:rsidRPr="00754A48">
              <w:rPr>
                <w:iCs/>
                <w:sz w:val="24"/>
                <w:szCs w:val="24"/>
                <w:lang w:val="fr-FR"/>
              </w:rPr>
              <w:t xml:space="preserve"> maintenir pour le CENTRE un accès en lecture aux Données des Patients qu'il a recueillies dans le REGISTRE EBMT avant la résiliation du présent accord ;</w:t>
            </w:r>
          </w:p>
          <w:p w14:paraId="1E3172CD" w14:textId="77777777" w:rsidR="00B749FA" w:rsidRPr="001E1AD8" w:rsidRDefault="00B749FA" w:rsidP="001E1AD8">
            <w:pPr>
              <w:widowControl w:val="0"/>
              <w:pBdr>
                <w:top w:val="nil"/>
                <w:left w:val="nil"/>
                <w:bottom w:val="nil"/>
                <w:right w:val="nil"/>
                <w:between w:val="nil"/>
              </w:pBdr>
              <w:suppressAutoHyphens w:val="0"/>
              <w:spacing w:after="120" w:line="238" w:lineRule="auto"/>
              <w:ind w:right="23"/>
              <w:jc w:val="both"/>
              <w:rPr>
                <w:iCs/>
                <w:color w:val="212121"/>
                <w:sz w:val="24"/>
                <w:szCs w:val="24"/>
                <w:lang w:val="en-GB" w:eastAsia="en-GB"/>
              </w:rPr>
            </w:pPr>
            <w:r w:rsidRPr="001E1AD8">
              <w:rPr>
                <w:iCs/>
                <w:color w:val="212121"/>
                <w:sz w:val="24"/>
                <w:szCs w:val="24"/>
                <w:lang w:val="en-GB" w:eastAsia="en-GB"/>
              </w:rPr>
              <w:t>et</w:t>
            </w:r>
          </w:p>
          <w:p w14:paraId="16B089AB" w14:textId="77777777" w:rsidR="00841D06" w:rsidRPr="00754A48"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proofErr w:type="gramStart"/>
            <w:r w:rsidRPr="00754A48">
              <w:rPr>
                <w:iCs/>
                <w:sz w:val="24"/>
                <w:szCs w:val="24"/>
                <w:lang w:val="fr-FR"/>
              </w:rPr>
              <w:t>de</w:t>
            </w:r>
            <w:proofErr w:type="gramEnd"/>
            <w:r w:rsidRPr="00754A48">
              <w:rPr>
                <w:iCs/>
                <w:sz w:val="24"/>
                <w:szCs w:val="24"/>
                <w:lang w:val="fr-FR"/>
              </w:rPr>
              <w:t xml:space="preserve"> s’assurer</w:t>
            </w:r>
            <w:r w:rsidR="00B749FA" w:rsidRPr="00754A48">
              <w:rPr>
                <w:iCs/>
                <w:sz w:val="24"/>
                <w:szCs w:val="24"/>
                <w:lang w:val="fr-FR"/>
              </w:rPr>
              <w:t xml:space="preserve"> que les Données des Patients restent stockées et traitées en permanence par </w:t>
            </w:r>
            <w:r w:rsidRPr="00754A48">
              <w:rPr>
                <w:iCs/>
                <w:sz w:val="24"/>
                <w:szCs w:val="24"/>
                <w:lang w:val="fr-FR"/>
              </w:rPr>
              <w:t>l’</w:t>
            </w:r>
            <w:r w:rsidR="00B749FA" w:rsidRPr="00754A48">
              <w:rPr>
                <w:iCs/>
                <w:sz w:val="24"/>
                <w:szCs w:val="24"/>
                <w:lang w:val="fr-FR"/>
              </w:rPr>
              <w:t>EBMT conformément aux lois applicables en matière de confidentialité des données ; ou</w:t>
            </w:r>
          </w:p>
          <w:p w14:paraId="05D44914" w14:textId="5E5E1C43" w:rsidR="00266C27" w:rsidRPr="00447AFC" w:rsidRDefault="00841D06" w:rsidP="001E1AD8">
            <w:pPr>
              <w:pStyle w:val="Paragraphedeliste"/>
              <w:widowControl w:val="0"/>
              <w:numPr>
                <w:ilvl w:val="0"/>
                <w:numId w:val="24"/>
              </w:numPr>
              <w:pBdr>
                <w:top w:val="nil"/>
                <w:left w:val="nil"/>
                <w:bottom w:val="nil"/>
                <w:right w:val="nil"/>
                <w:between w:val="nil"/>
              </w:pBdr>
              <w:suppressAutoHyphens w:val="0"/>
              <w:autoSpaceDE w:val="0"/>
              <w:autoSpaceDN w:val="0"/>
              <w:spacing w:after="120" w:line="240" w:lineRule="auto"/>
              <w:ind w:right="125"/>
              <w:jc w:val="both"/>
              <w:rPr>
                <w:iCs/>
                <w:sz w:val="24"/>
                <w:szCs w:val="24"/>
                <w:lang w:val="fr-FR"/>
              </w:rPr>
            </w:pPr>
            <w:r w:rsidRPr="00447AFC">
              <w:rPr>
                <w:iCs/>
                <w:sz w:val="24"/>
                <w:szCs w:val="24"/>
                <w:lang w:val="fr-FR"/>
              </w:rPr>
              <w:t>de s’assurer de la</w:t>
            </w:r>
            <w:r w:rsidR="00B749FA" w:rsidRPr="00447AFC">
              <w:rPr>
                <w:iCs/>
                <w:sz w:val="24"/>
                <w:szCs w:val="24"/>
                <w:lang w:val="fr-FR"/>
              </w:rPr>
              <w:t xml:space="preserve"> destruction sécurisée de ces données après que le téléchargement réussi des données ait été confirmé par l'INVESTIGATEUR et que l'autorisation de détruire ces données ait été donnée.</w:t>
            </w:r>
          </w:p>
        </w:tc>
      </w:tr>
      <w:tr w:rsidR="00D224DA" w:rsidRPr="00F65075" w14:paraId="74B308D9"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7700232D" w14:textId="77777777" w:rsidR="00306610" w:rsidRDefault="00A54946"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b/>
                <w:bCs/>
                <w:sz w:val="24"/>
                <w:szCs w:val="24"/>
              </w:rPr>
              <w:lastRenderedPageBreak/>
              <w:t>Jurisdiction / Conflict resolution</w:t>
            </w:r>
            <w:r w:rsidR="00306610">
              <w:rPr>
                <w:b/>
                <w:bCs/>
                <w:sz w:val="24"/>
                <w:szCs w:val="24"/>
              </w:rPr>
              <w:t>:</w:t>
            </w:r>
          </w:p>
          <w:p w14:paraId="3D48DB51" w14:textId="0C7D3E63" w:rsidR="00306610" w:rsidRPr="00306610" w:rsidRDefault="00306610" w:rsidP="00306610">
            <w:pPr>
              <w:widowControl w:val="0"/>
              <w:pBdr>
                <w:top w:val="nil"/>
                <w:left w:val="nil"/>
                <w:bottom w:val="nil"/>
                <w:right w:val="nil"/>
                <w:between w:val="nil"/>
              </w:pBdr>
              <w:suppressAutoHyphens w:val="0"/>
              <w:spacing w:after="120" w:line="238" w:lineRule="auto"/>
              <w:ind w:right="23"/>
              <w:jc w:val="both"/>
              <w:rPr>
                <w:b/>
                <w:bCs/>
                <w:sz w:val="24"/>
                <w:szCs w:val="24"/>
              </w:rPr>
            </w:pPr>
            <w:r w:rsidRPr="00306610">
              <w:rPr>
                <w:iCs/>
                <w:color w:val="212121"/>
                <w:sz w:val="24"/>
                <w:szCs w:val="24"/>
                <w:lang w:eastAsia="en-GB"/>
              </w:rPr>
              <w:t xml:space="preserve">This </w:t>
            </w:r>
            <w:r>
              <w:rPr>
                <w:iCs/>
                <w:color w:val="212121"/>
                <w:sz w:val="24"/>
                <w:szCs w:val="24"/>
                <w:lang w:eastAsia="en-GB"/>
              </w:rPr>
              <w:t>JCA</w:t>
            </w:r>
            <w:r w:rsidRPr="00306610">
              <w:rPr>
                <w:iCs/>
                <w:color w:val="212121"/>
                <w:sz w:val="24"/>
                <w:szCs w:val="24"/>
                <w:lang w:eastAsia="en-GB"/>
              </w:rPr>
              <w:t xml:space="preserve"> shall be governed by and construed in accordance with the laws of </w:t>
            </w:r>
            <w:r w:rsidR="00AC2674">
              <w:rPr>
                <w:iCs/>
                <w:color w:val="212121"/>
                <w:sz w:val="24"/>
                <w:szCs w:val="24"/>
                <w:lang w:eastAsia="en-GB"/>
              </w:rPr>
              <w:t>the Netherlands</w:t>
            </w:r>
            <w:r>
              <w:rPr>
                <w:iCs/>
                <w:color w:val="212121"/>
                <w:sz w:val="24"/>
                <w:szCs w:val="24"/>
                <w:lang w:eastAsia="en-GB"/>
              </w:rPr>
              <w:t xml:space="preserve">. </w:t>
            </w:r>
            <w:r w:rsidRPr="00306610">
              <w:rPr>
                <w:iCs/>
                <w:color w:val="212121"/>
                <w:sz w:val="24"/>
                <w:szCs w:val="24"/>
                <w:lang w:eastAsia="en-GB"/>
              </w:rPr>
              <w:t xml:space="preserve">All disputes arising out of or in connection with this </w:t>
            </w:r>
            <w:r>
              <w:rPr>
                <w:iCs/>
                <w:color w:val="212121"/>
                <w:sz w:val="24"/>
                <w:szCs w:val="24"/>
                <w:lang w:eastAsia="en-GB"/>
              </w:rPr>
              <w:t>JCA</w:t>
            </w:r>
            <w:r w:rsidRPr="00306610">
              <w:rPr>
                <w:iCs/>
                <w:color w:val="212121"/>
                <w:sz w:val="24"/>
                <w:szCs w:val="24"/>
                <w:lang w:eastAsia="en-GB"/>
              </w:rPr>
              <w:t xml:space="preserve">, including any question regarding its existence, validity or termination, that cannot be resolved amicably by the PARTIES within sixty (60) days of the date on which the dispute was referred to them for resolution shall be finally submitted to the competent courts of </w:t>
            </w:r>
            <w:r w:rsidR="00AC2674">
              <w:rPr>
                <w:iCs/>
                <w:color w:val="212121"/>
                <w:sz w:val="24"/>
                <w:szCs w:val="24"/>
                <w:lang w:eastAsia="en-GB"/>
              </w:rPr>
              <w:t>Utrecht, the Netherlands</w:t>
            </w:r>
            <w:r w:rsidRPr="00306610">
              <w:rPr>
                <w:iCs/>
                <w:color w:val="212121"/>
                <w:sz w:val="24"/>
                <w:szCs w:val="24"/>
                <w:lang w:eastAsia="en-GB"/>
              </w:rPr>
              <w:t>, which shall have exclusive jurisdiction.</w:t>
            </w: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66089B1E" w14:textId="77777777" w:rsidR="00D224DA" w:rsidRPr="00447AFC" w:rsidRDefault="00266C27" w:rsidP="00DB4048">
            <w:pPr>
              <w:widowControl w:val="0"/>
              <w:pBdr>
                <w:top w:val="nil"/>
                <w:left w:val="nil"/>
                <w:bottom w:val="nil"/>
                <w:right w:val="nil"/>
                <w:between w:val="nil"/>
              </w:pBdr>
              <w:suppressAutoHyphens w:val="0"/>
              <w:spacing w:after="120" w:line="238" w:lineRule="auto"/>
              <w:ind w:right="23"/>
              <w:jc w:val="both"/>
              <w:rPr>
                <w:b/>
                <w:bCs/>
                <w:sz w:val="24"/>
                <w:szCs w:val="24"/>
                <w:lang w:val="fr-FR"/>
              </w:rPr>
            </w:pPr>
            <w:r w:rsidRPr="00447AFC">
              <w:rPr>
                <w:b/>
                <w:bCs/>
                <w:sz w:val="24"/>
                <w:szCs w:val="24"/>
                <w:lang w:val="fr-FR"/>
              </w:rPr>
              <w:t>Juridiction / Résolution des conflits :</w:t>
            </w:r>
          </w:p>
          <w:p w14:paraId="2F128632" w14:textId="0E062E1E" w:rsidR="00266C27" w:rsidRPr="00841D06" w:rsidRDefault="00841D06" w:rsidP="00DB4048">
            <w:pPr>
              <w:widowControl w:val="0"/>
              <w:pBdr>
                <w:top w:val="nil"/>
                <w:left w:val="nil"/>
                <w:bottom w:val="nil"/>
                <w:right w:val="nil"/>
                <w:between w:val="nil"/>
              </w:pBdr>
              <w:suppressAutoHyphens w:val="0"/>
              <w:spacing w:after="120" w:line="238" w:lineRule="auto"/>
              <w:ind w:right="23"/>
              <w:jc w:val="both"/>
              <w:rPr>
                <w:iCs/>
                <w:color w:val="212121"/>
                <w:sz w:val="24"/>
                <w:szCs w:val="24"/>
                <w:lang w:val="fr-FR" w:eastAsia="en-GB"/>
              </w:rPr>
            </w:pPr>
            <w:r w:rsidRPr="00447AFC">
              <w:rPr>
                <w:iCs/>
                <w:color w:val="212121"/>
                <w:sz w:val="24"/>
                <w:szCs w:val="24"/>
                <w:lang w:val="fr-FR" w:eastAsia="en-GB"/>
              </w:rPr>
              <w:t>Le présent accord est régi par le droit néerlandais et doit être interprété conformément à celui-ci. Tous les litiges découlant de cet accord, y compris toute question relative à son existence, sa validité ou sa résiliation, qui ne peuvent être résolus à l'amiable par les PARTIES dans un délai de soixante (60) jours à compter de la date à laquelle le litige leur a été soumis pour résolution, seront finalement soumis aux tribunaux compétents d'Utrecht, aux Pays-Bas, qui auront une compétence exclusive.</w:t>
            </w:r>
          </w:p>
        </w:tc>
      </w:tr>
      <w:tr w:rsidR="00D224DA" w:rsidRPr="00F65075" w14:paraId="34F2C79C" w14:textId="77777777" w:rsidTr="00B667EF">
        <w:trPr>
          <w:gridAfter w:val="1"/>
          <w:wAfter w:w="12" w:type="dxa"/>
          <w:jc w:val="center"/>
        </w:trPr>
        <w:tc>
          <w:tcPr>
            <w:tcW w:w="5098" w:type="dxa"/>
            <w:gridSpan w:val="2"/>
            <w:tcBorders>
              <w:left w:val="single" w:sz="4" w:space="0" w:color="70AD47" w:themeColor="accent6"/>
              <w:bottom w:val="single" w:sz="4" w:space="0" w:color="70AD47" w:themeColor="accent6"/>
            </w:tcBorders>
          </w:tcPr>
          <w:p w14:paraId="2DE52A77" w14:textId="77777777" w:rsidR="00D224DA" w:rsidRPr="00841D06"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03E995E6" w14:textId="332858D8"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en-GB" w:eastAsia="en-GB"/>
              </w:rPr>
            </w:pPr>
            <w:r w:rsidRPr="00D11FB9">
              <w:rPr>
                <w:i/>
                <w:color w:val="212121"/>
                <w:sz w:val="24"/>
                <w:szCs w:val="24"/>
                <w:lang w:val="en-GB" w:eastAsia="en-GB"/>
              </w:rPr>
              <w:t xml:space="preserve">Please sign below: </w:t>
            </w:r>
          </w:p>
          <w:p w14:paraId="36324AF4" w14:textId="77777777" w:rsidR="00D224DA" w:rsidRPr="00D11FB9" w:rsidRDefault="00D224DA" w:rsidP="00D224DA">
            <w:pPr>
              <w:widowControl w:val="0"/>
              <w:spacing w:after="0" w:line="240" w:lineRule="auto"/>
              <w:rPr>
                <w:rFonts w:ascii="Arial" w:eastAsia="Times New Roman" w:hAnsi="Arial" w:cs="Arial"/>
                <w:sz w:val="20"/>
                <w:szCs w:val="20"/>
                <w:highlight w:val="yellow"/>
                <w:lang w:val="en-GB"/>
              </w:rPr>
            </w:pPr>
          </w:p>
        </w:tc>
        <w:tc>
          <w:tcPr>
            <w:tcW w:w="5174" w:type="dxa"/>
            <w:gridSpan w:val="2"/>
            <w:tcBorders>
              <w:left w:val="single" w:sz="4" w:space="0" w:color="70AD47" w:themeColor="accent6"/>
              <w:bottom w:val="single" w:sz="4" w:space="0" w:color="70AD47" w:themeColor="accent6"/>
              <w:right w:val="single" w:sz="4" w:space="0" w:color="70AD47" w:themeColor="accent6"/>
            </w:tcBorders>
          </w:tcPr>
          <w:p w14:paraId="047501C6" w14:textId="77777777" w:rsidR="00D224DA"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p>
          <w:p w14:paraId="6C1CF3A9" w14:textId="50DB345F" w:rsidR="00D224DA" w:rsidRPr="00D11FB9" w:rsidRDefault="00D224DA" w:rsidP="00D224DA">
            <w:pPr>
              <w:widowControl w:val="0"/>
              <w:pBdr>
                <w:top w:val="nil"/>
                <w:left w:val="nil"/>
                <w:bottom w:val="nil"/>
                <w:right w:val="nil"/>
                <w:between w:val="nil"/>
              </w:pBdr>
              <w:suppressAutoHyphens w:val="0"/>
              <w:spacing w:before="577" w:after="0" w:line="240" w:lineRule="auto"/>
              <w:rPr>
                <w:i/>
                <w:color w:val="212121"/>
                <w:sz w:val="24"/>
                <w:szCs w:val="24"/>
                <w:lang w:val="fr-FR" w:eastAsia="en-GB"/>
              </w:rPr>
            </w:pPr>
            <w:r w:rsidRPr="00D11FB9">
              <w:rPr>
                <w:i/>
                <w:color w:val="212121"/>
                <w:sz w:val="24"/>
                <w:szCs w:val="24"/>
                <w:lang w:val="fr-FR" w:eastAsia="en-GB"/>
              </w:rPr>
              <w:t xml:space="preserve">Merci de signer ci-dessous: </w:t>
            </w:r>
          </w:p>
          <w:p w14:paraId="427245F6" w14:textId="77777777" w:rsidR="00D224DA" w:rsidRPr="00D11FB9" w:rsidRDefault="00D224DA" w:rsidP="00D224DA">
            <w:pPr>
              <w:widowControl w:val="0"/>
              <w:spacing w:after="0" w:line="240" w:lineRule="auto"/>
              <w:rPr>
                <w:rFonts w:ascii="Arial" w:eastAsia="Times New Roman" w:hAnsi="Arial" w:cs="Arial"/>
                <w:sz w:val="20"/>
                <w:szCs w:val="20"/>
                <w:lang w:val="fr-FR"/>
              </w:rPr>
            </w:pPr>
          </w:p>
        </w:tc>
      </w:tr>
      <w:tr w:rsidR="00306610" w:rsidRPr="005902B8" w14:paraId="482FFD98"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39190CA" w14:textId="0255F64C" w:rsidR="00306610" w:rsidRPr="00B0058E" w:rsidRDefault="00306610" w:rsidP="00205D54">
            <w:pPr>
              <w:widowControl w:val="0"/>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CENTER</w:t>
            </w:r>
            <w:r w:rsidR="00266C27">
              <w:rPr>
                <w:rFonts w:ascii="Arial" w:eastAsia="Times New Roman" w:hAnsi="Arial" w:cs="Arial"/>
                <w:sz w:val="20"/>
                <w:szCs w:val="20"/>
                <w:lang w:val="fr-FR"/>
              </w:rPr>
              <w:t>/ CENTRE</w:t>
            </w:r>
            <w:r w:rsidRPr="00B0058E">
              <w:rPr>
                <w:rFonts w:ascii="Arial" w:eastAsia="Times New Roman" w:hAnsi="Arial" w:cs="Arial"/>
                <w:sz w:val="20"/>
                <w:szCs w:val="20"/>
                <w:lang w:val="fr-FR"/>
              </w:rPr>
              <w:t> :</w:t>
            </w:r>
          </w:p>
          <w:p w14:paraId="626C91E9" w14:textId="77777777" w:rsidR="00306610" w:rsidRDefault="00306610" w:rsidP="00205D54">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A26937F" w14:textId="77777777" w:rsidR="00306610" w:rsidRDefault="00306610" w:rsidP="00205D54">
            <w:pPr>
              <w:widowControl w:val="0"/>
              <w:spacing w:after="0" w:line="240" w:lineRule="auto"/>
              <w:rPr>
                <w:rFonts w:ascii="Arial" w:eastAsia="Times New Roman" w:hAnsi="Arial" w:cs="Arial"/>
                <w:sz w:val="20"/>
                <w:szCs w:val="20"/>
                <w:highlight w:val="yellow"/>
                <w:lang w:val="fr-FR"/>
              </w:rPr>
            </w:pPr>
            <w:proofErr w:type="spellStart"/>
            <w:r>
              <w:rPr>
                <w:rFonts w:ascii="Arial" w:eastAsia="Times New Roman" w:hAnsi="Arial" w:cs="Arial"/>
                <w:sz w:val="20"/>
                <w:szCs w:val="20"/>
                <w:highlight w:val="yellow"/>
                <w:lang w:val="fr-FR"/>
              </w:rPr>
              <w:t>Title</w:t>
            </w:r>
            <w:proofErr w:type="spellEnd"/>
            <w:r>
              <w:rPr>
                <w:rFonts w:ascii="Arial" w:eastAsia="Times New Roman" w:hAnsi="Arial" w:cs="Arial"/>
                <w:sz w:val="20"/>
                <w:szCs w:val="20"/>
                <w:highlight w:val="yellow"/>
                <w:lang w:val="fr-FR"/>
              </w:rPr>
              <w:t xml:space="preserve"> / Position :</w:t>
            </w:r>
          </w:p>
          <w:p w14:paraId="34F57901" w14:textId="77777777" w:rsidR="00306610" w:rsidRPr="00D022E8" w:rsidRDefault="00306610" w:rsidP="00205D54">
            <w:pPr>
              <w:widowControl w:val="0"/>
              <w:spacing w:after="0" w:line="240" w:lineRule="auto"/>
              <w:rPr>
                <w:rFonts w:ascii="Arial" w:eastAsia="Times New Roman" w:hAnsi="Arial" w:cs="Arial"/>
                <w:sz w:val="20"/>
                <w:szCs w:val="20"/>
                <w:highlight w:val="yellow"/>
                <w:lang w:val="fr-FR"/>
              </w:rPr>
            </w:pPr>
          </w:p>
        </w:tc>
      </w:tr>
      <w:tr w:rsidR="00306610" w:rsidRPr="005902B8" w14:paraId="6204835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74208F13" w14:textId="3E3D5629"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lastRenderedPageBreak/>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201DCA75" w14:textId="280EB7B5" w:rsidR="00306610"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1ECBC67" w14:textId="77777777" w:rsidR="00306610" w:rsidRPr="005902B8" w:rsidRDefault="00306610" w:rsidP="00205D54">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40AD240"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30DE60A9" w14:textId="1FFBF382" w:rsidR="00B0058E" w:rsidRPr="00793E9B" w:rsidRDefault="00793E9B" w:rsidP="00B0058E">
            <w:pPr>
              <w:widowControl w:val="0"/>
              <w:spacing w:after="0" w:line="240" w:lineRule="auto"/>
              <w:rPr>
                <w:rFonts w:ascii="Arial" w:eastAsia="Times New Roman" w:hAnsi="Arial" w:cs="Arial"/>
                <w:sz w:val="20"/>
                <w:szCs w:val="20"/>
              </w:rPr>
            </w:pPr>
            <w:r w:rsidRPr="00793E9B">
              <w:rPr>
                <w:rFonts w:ascii="Arial" w:eastAsia="Times New Roman" w:hAnsi="Arial" w:cs="Arial"/>
                <w:sz w:val="20"/>
                <w:szCs w:val="20"/>
              </w:rPr>
              <w:t>INVESTIGATOR</w:t>
            </w:r>
            <w:r w:rsidR="00266C27">
              <w:rPr>
                <w:rFonts w:ascii="Arial" w:eastAsia="Times New Roman" w:hAnsi="Arial" w:cs="Arial"/>
                <w:sz w:val="20"/>
                <w:szCs w:val="20"/>
              </w:rPr>
              <w:t xml:space="preserve"> / INVESTIGATEUR</w:t>
            </w:r>
            <w:r w:rsidR="00B0058E" w:rsidRPr="00793E9B">
              <w:rPr>
                <w:rFonts w:ascii="Arial" w:eastAsia="Times New Roman" w:hAnsi="Arial" w:cs="Arial"/>
                <w:sz w:val="20"/>
                <w:szCs w:val="20"/>
              </w:rPr>
              <w:t> :</w:t>
            </w:r>
          </w:p>
          <w:p w14:paraId="647C1740" w14:textId="4C9DBA8B"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Name / Nom :</w:t>
            </w:r>
          </w:p>
          <w:p w14:paraId="5A0A3B17" w14:textId="44506AD5" w:rsidR="00B0058E" w:rsidRPr="00793E9B" w:rsidRDefault="00B0058E" w:rsidP="00B0058E">
            <w:pPr>
              <w:widowControl w:val="0"/>
              <w:spacing w:after="0" w:line="240" w:lineRule="auto"/>
              <w:rPr>
                <w:rFonts w:ascii="Arial" w:eastAsia="Times New Roman" w:hAnsi="Arial" w:cs="Arial"/>
                <w:sz w:val="20"/>
                <w:szCs w:val="20"/>
                <w:highlight w:val="yellow"/>
              </w:rPr>
            </w:pPr>
            <w:r w:rsidRPr="00793E9B">
              <w:rPr>
                <w:rFonts w:ascii="Arial" w:eastAsia="Times New Roman" w:hAnsi="Arial" w:cs="Arial"/>
                <w:sz w:val="20"/>
                <w:szCs w:val="20"/>
                <w:highlight w:val="yellow"/>
              </w:rPr>
              <w:t>Title / Position :</w:t>
            </w:r>
          </w:p>
          <w:p w14:paraId="665ACA2B" w14:textId="152B36F3" w:rsidR="00B0058E" w:rsidRPr="00793E9B" w:rsidRDefault="00B0058E" w:rsidP="00B0058E">
            <w:pPr>
              <w:widowControl w:val="0"/>
              <w:spacing w:after="0" w:line="240" w:lineRule="auto"/>
              <w:rPr>
                <w:rFonts w:ascii="Arial" w:eastAsia="Times New Roman" w:hAnsi="Arial" w:cs="Arial"/>
                <w:sz w:val="20"/>
                <w:szCs w:val="20"/>
                <w:highlight w:val="yellow"/>
              </w:rPr>
            </w:pPr>
          </w:p>
        </w:tc>
      </w:tr>
      <w:tr w:rsidR="00B0058E" w:rsidRPr="005902B8" w14:paraId="2BEE14D6"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12436183" w14:textId="07DDDC11"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E00992F" w14:textId="412DC1C6" w:rsidR="00B0058E"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r w:rsidR="00266C27">
              <w:rPr>
                <w:rFonts w:ascii="Arial" w:eastAsia="Times New Roman" w:hAnsi="Arial" w:cs="Arial"/>
                <w:sz w:val="20"/>
                <w:szCs w:val="20"/>
                <w:lang w:val="en-GB"/>
              </w:rPr>
              <w:t xml:space="preserve"> </w:t>
            </w:r>
            <w:r w:rsidRPr="005902B8">
              <w:rPr>
                <w:rFonts w:ascii="Arial" w:eastAsia="Times New Roman" w:hAnsi="Arial" w:cs="Arial"/>
                <w:sz w:val="20"/>
                <w:szCs w:val="20"/>
                <w:lang w:val="en-GB"/>
              </w:rPr>
              <w:t>:</w:t>
            </w:r>
          </w:p>
          <w:p w14:paraId="38017B90" w14:textId="77777777" w:rsidR="00B0058E" w:rsidRPr="005902B8" w:rsidRDefault="00B0058E" w:rsidP="00ED3157">
            <w:pPr>
              <w:widowControl w:val="0"/>
              <w:tabs>
                <w:tab w:val="left" w:pos="3686"/>
                <w:tab w:val="left" w:pos="5954"/>
              </w:tabs>
              <w:spacing w:after="0" w:line="240" w:lineRule="auto"/>
              <w:rPr>
                <w:rFonts w:ascii="Arial" w:eastAsia="Times New Roman" w:hAnsi="Arial" w:cs="Arial"/>
                <w:sz w:val="20"/>
                <w:szCs w:val="20"/>
                <w:lang w:val="en-GB"/>
              </w:rPr>
            </w:pPr>
          </w:p>
        </w:tc>
      </w:tr>
      <w:tr w:rsidR="00B0058E" w:rsidRPr="005902B8" w14:paraId="45C8EE5C"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254E57E3" w14:textId="3AD26567" w:rsidR="00B0058E" w:rsidRPr="00B0058E" w:rsidRDefault="00B0058E" w:rsidP="00B0058E">
            <w:pPr>
              <w:widowControl w:val="0"/>
              <w:spacing w:after="0" w:line="240" w:lineRule="auto"/>
              <w:rPr>
                <w:rFonts w:ascii="Arial" w:eastAsia="Times New Roman" w:hAnsi="Arial" w:cs="Arial"/>
                <w:sz w:val="20"/>
                <w:szCs w:val="20"/>
                <w:lang w:val="fr-FR"/>
              </w:rPr>
            </w:pPr>
            <w:r w:rsidRPr="00B0058E">
              <w:rPr>
                <w:rFonts w:ascii="Arial" w:eastAsia="Times New Roman" w:hAnsi="Arial" w:cs="Arial"/>
                <w:sz w:val="20"/>
                <w:szCs w:val="20"/>
                <w:lang w:val="fr-FR"/>
              </w:rPr>
              <w:t>SFGM-TC</w:t>
            </w:r>
            <w:r w:rsidR="00266C27">
              <w:rPr>
                <w:rFonts w:ascii="Arial" w:eastAsia="Times New Roman" w:hAnsi="Arial" w:cs="Arial"/>
                <w:sz w:val="20"/>
                <w:szCs w:val="20"/>
                <w:lang w:val="fr-FR"/>
              </w:rPr>
              <w:t xml:space="preserve"> </w:t>
            </w:r>
            <w:r w:rsidRPr="00B0058E">
              <w:rPr>
                <w:rFonts w:ascii="Arial" w:eastAsia="Times New Roman" w:hAnsi="Arial" w:cs="Arial"/>
                <w:sz w:val="20"/>
                <w:szCs w:val="20"/>
                <w:lang w:val="fr-FR"/>
              </w:rPr>
              <w:t>:</w:t>
            </w:r>
          </w:p>
          <w:p w14:paraId="498E6FB6" w14:textId="77777777" w:rsidR="00B0058E" w:rsidRDefault="00B0058E" w:rsidP="00B0058E">
            <w:pPr>
              <w:widowControl w:val="0"/>
              <w:spacing w:after="0" w:line="240" w:lineRule="auto"/>
              <w:rPr>
                <w:rFonts w:ascii="Arial" w:eastAsia="Times New Roman" w:hAnsi="Arial" w:cs="Arial"/>
                <w:sz w:val="20"/>
                <w:szCs w:val="20"/>
                <w:highlight w:val="yellow"/>
                <w:lang w:val="fr-FR"/>
              </w:rPr>
            </w:pPr>
            <w:r>
              <w:rPr>
                <w:rFonts w:ascii="Arial" w:eastAsia="Times New Roman" w:hAnsi="Arial" w:cs="Arial"/>
                <w:sz w:val="20"/>
                <w:szCs w:val="20"/>
                <w:highlight w:val="yellow"/>
                <w:lang w:val="fr-FR"/>
              </w:rPr>
              <w:t>Name / Nom :</w:t>
            </w:r>
          </w:p>
          <w:p w14:paraId="7860878F" w14:textId="77777777" w:rsidR="00B0058E" w:rsidRDefault="00B0058E" w:rsidP="00B0058E">
            <w:pPr>
              <w:widowControl w:val="0"/>
              <w:spacing w:after="0" w:line="240" w:lineRule="auto"/>
              <w:rPr>
                <w:rFonts w:ascii="Arial" w:eastAsia="Times New Roman" w:hAnsi="Arial" w:cs="Arial"/>
                <w:sz w:val="20"/>
                <w:szCs w:val="20"/>
                <w:highlight w:val="yellow"/>
                <w:lang w:val="fr-FR"/>
              </w:rPr>
            </w:pPr>
            <w:proofErr w:type="spellStart"/>
            <w:r>
              <w:rPr>
                <w:rFonts w:ascii="Arial" w:eastAsia="Times New Roman" w:hAnsi="Arial" w:cs="Arial"/>
                <w:sz w:val="20"/>
                <w:szCs w:val="20"/>
                <w:highlight w:val="yellow"/>
                <w:lang w:val="fr-FR"/>
              </w:rPr>
              <w:t>Title</w:t>
            </w:r>
            <w:proofErr w:type="spellEnd"/>
            <w:r>
              <w:rPr>
                <w:rFonts w:ascii="Arial" w:eastAsia="Times New Roman" w:hAnsi="Arial" w:cs="Arial"/>
                <w:sz w:val="20"/>
                <w:szCs w:val="20"/>
                <w:highlight w:val="yellow"/>
                <w:lang w:val="fr-FR"/>
              </w:rPr>
              <w:t xml:space="preserve"> / Position :</w:t>
            </w:r>
          </w:p>
          <w:p w14:paraId="22566AD3" w14:textId="4ACD1393" w:rsidR="00B0058E" w:rsidRPr="00B0058E" w:rsidRDefault="00B0058E" w:rsidP="00B0058E">
            <w:pPr>
              <w:widowControl w:val="0"/>
              <w:spacing w:after="0" w:line="240" w:lineRule="auto"/>
              <w:rPr>
                <w:rFonts w:ascii="Arial" w:eastAsia="Times New Roman" w:hAnsi="Arial" w:cs="Arial"/>
                <w:sz w:val="20"/>
                <w:szCs w:val="20"/>
                <w:highlight w:val="yellow"/>
                <w:lang w:val="fr-FR"/>
              </w:rPr>
            </w:pPr>
          </w:p>
        </w:tc>
      </w:tr>
      <w:tr w:rsidR="00D224DA" w:rsidRPr="005902B8" w14:paraId="491C0339" w14:textId="77777777" w:rsidTr="00B667EF">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61A6A296" w14:textId="04F4E230"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p>
          <w:p w14:paraId="50B84A21" w14:textId="4F8F76D6" w:rsidR="00D224DA"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p>
          <w:p w14:paraId="2127E81B" w14:textId="7551F50D" w:rsidR="00D224DA" w:rsidRPr="005902B8" w:rsidRDefault="00D224DA" w:rsidP="00D224DA">
            <w:pPr>
              <w:widowControl w:val="0"/>
              <w:tabs>
                <w:tab w:val="left" w:pos="3686"/>
                <w:tab w:val="left" w:pos="5954"/>
              </w:tabs>
              <w:spacing w:after="0" w:line="240" w:lineRule="auto"/>
              <w:rPr>
                <w:rFonts w:ascii="Arial" w:eastAsia="Times New Roman" w:hAnsi="Arial" w:cs="Arial"/>
                <w:sz w:val="20"/>
                <w:szCs w:val="20"/>
                <w:lang w:val="en-GB"/>
              </w:rPr>
            </w:pPr>
          </w:p>
        </w:tc>
      </w:tr>
      <w:tr w:rsidR="000679F4" w:rsidRPr="00B0058E" w14:paraId="354786BF" w14:textId="77777777" w:rsidTr="000679F4">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00FF3307" w14:textId="079B2FD8" w:rsidR="000679F4" w:rsidRPr="000679F4" w:rsidRDefault="000679F4" w:rsidP="000679F4">
            <w:pPr>
              <w:widowControl w:val="0"/>
              <w:tabs>
                <w:tab w:val="left" w:pos="3686"/>
                <w:tab w:val="left" w:pos="5954"/>
              </w:tabs>
              <w:spacing w:after="0" w:line="240" w:lineRule="auto"/>
              <w:rPr>
                <w:rFonts w:ascii="Arial" w:eastAsia="Times New Roman" w:hAnsi="Arial" w:cs="Arial"/>
                <w:sz w:val="20"/>
                <w:szCs w:val="20"/>
                <w:lang w:val="en-GB"/>
              </w:rPr>
            </w:pPr>
            <w:proofErr w:type="gramStart"/>
            <w:r>
              <w:rPr>
                <w:rFonts w:ascii="Arial" w:eastAsia="Times New Roman" w:hAnsi="Arial" w:cs="Arial"/>
                <w:sz w:val="20"/>
                <w:szCs w:val="20"/>
                <w:lang w:val="en-GB"/>
              </w:rPr>
              <w:t>EBMT</w:t>
            </w:r>
            <w:r w:rsidRPr="000679F4">
              <w:rPr>
                <w:rFonts w:ascii="Arial" w:eastAsia="Times New Roman" w:hAnsi="Arial" w:cs="Arial"/>
                <w:sz w:val="20"/>
                <w:szCs w:val="20"/>
                <w:lang w:val="en-GB"/>
              </w:rPr>
              <w:t xml:space="preserve"> :</w:t>
            </w:r>
            <w:proofErr w:type="gramEnd"/>
          </w:p>
          <w:p w14:paraId="59554286" w14:textId="77777777" w:rsidR="000679F4" w:rsidRPr="000679F4" w:rsidRDefault="000679F4" w:rsidP="000679F4">
            <w:pPr>
              <w:widowControl w:val="0"/>
              <w:tabs>
                <w:tab w:val="left" w:pos="3686"/>
                <w:tab w:val="left" w:pos="5954"/>
              </w:tabs>
              <w:spacing w:after="0" w:line="240" w:lineRule="auto"/>
              <w:rPr>
                <w:rFonts w:ascii="Arial" w:eastAsia="Times New Roman" w:hAnsi="Arial" w:cs="Arial"/>
                <w:sz w:val="20"/>
                <w:szCs w:val="20"/>
                <w:highlight w:val="yellow"/>
                <w:lang w:val="en-GB"/>
              </w:rPr>
            </w:pPr>
            <w:r w:rsidRPr="000679F4">
              <w:rPr>
                <w:rFonts w:ascii="Arial" w:eastAsia="Times New Roman" w:hAnsi="Arial" w:cs="Arial"/>
                <w:sz w:val="20"/>
                <w:szCs w:val="20"/>
                <w:highlight w:val="yellow"/>
                <w:lang w:val="en-GB"/>
              </w:rPr>
              <w:t xml:space="preserve">Name / </w:t>
            </w:r>
            <w:proofErr w:type="gramStart"/>
            <w:r w:rsidRPr="000679F4">
              <w:rPr>
                <w:rFonts w:ascii="Arial" w:eastAsia="Times New Roman" w:hAnsi="Arial" w:cs="Arial"/>
                <w:sz w:val="20"/>
                <w:szCs w:val="20"/>
                <w:highlight w:val="yellow"/>
                <w:lang w:val="en-GB"/>
              </w:rPr>
              <w:t>Nom :</w:t>
            </w:r>
            <w:proofErr w:type="gramEnd"/>
          </w:p>
          <w:p w14:paraId="36E5E440" w14:textId="77777777" w:rsidR="000679F4" w:rsidRPr="000679F4" w:rsidRDefault="000679F4" w:rsidP="000679F4">
            <w:pPr>
              <w:widowControl w:val="0"/>
              <w:tabs>
                <w:tab w:val="left" w:pos="3686"/>
                <w:tab w:val="left" w:pos="5954"/>
              </w:tabs>
              <w:spacing w:after="0" w:line="240" w:lineRule="auto"/>
              <w:rPr>
                <w:rFonts w:ascii="Arial" w:eastAsia="Times New Roman" w:hAnsi="Arial" w:cs="Arial"/>
                <w:sz w:val="20"/>
                <w:szCs w:val="20"/>
                <w:lang w:val="en-GB"/>
              </w:rPr>
            </w:pPr>
            <w:r w:rsidRPr="000679F4">
              <w:rPr>
                <w:rFonts w:ascii="Arial" w:eastAsia="Times New Roman" w:hAnsi="Arial" w:cs="Arial"/>
                <w:sz w:val="20"/>
                <w:szCs w:val="20"/>
                <w:highlight w:val="yellow"/>
                <w:lang w:val="en-GB"/>
              </w:rPr>
              <w:t xml:space="preserve">Title / </w:t>
            </w:r>
            <w:proofErr w:type="gramStart"/>
            <w:r w:rsidRPr="000679F4">
              <w:rPr>
                <w:rFonts w:ascii="Arial" w:eastAsia="Times New Roman" w:hAnsi="Arial" w:cs="Arial"/>
                <w:sz w:val="20"/>
                <w:szCs w:val="20"/>
                <w:highlight w:val="yellow"/>
                <w:lang w:val="en-GB"/>
              </w:rPr>
              <w:t>Position :</w:t>
            </w:r>
            <w:proofErr w:type="gramEnd"/>
          </w:p>
          <w:p w14:paraId="2C723AD3" w14:textId="77777777" w:rsidR="000679F4" w:rsidRPr="000679F4" w:rsidRDefault="000679F4" w:rsidP="000679F4">
            <w:pPr>
              <w:widowControl w:val="0"/>
              <w:tabs>
                <w:tab w:val="left" w:pos="3686"/>
                <w:tab w:val="left" w:pos="5954"/>
              </w:tabs>
              <w:spacing w:after="0" w:line="240" w:lineRule="auto"/>
              <w:rPr>
                <w:rFonts w:ascii="Arial" w:eastAsia="Times New Roman" w:hAnsi="Arial" w:cs="Arial"/>
                <w:sz w:val="20"/>
                <w:szCs w:val="20"/>
                <w:lang w:val="en-GB"/>
              </w:rPr>
            </w:pPr>
          </w:p>
        </w:tc>
      </w:tr>
      <w:tr w:rsidR="000679F4" w:rsidRPr="005902B8" w14:paraId="7BCB011D" w14:textId="77777777" w:rsidTr="000679F4">
        <w:trPr>
          <w:jc w:val="center"/>
        </w:trPr>
        <w:tc>
          <w:tcPr>
            <w:tcW w:w="10284" w:type="dxa"/>
            <w:gridSpan w:val="5"/>
            <w:tcBorders>
              <w:left w:val="single" w:sz="4" w:space="0" w:color="70AD47" w:themeColor="accent6"/>
              <w:bottom w:val="single" w:sz="4" w:space="0" w:color="70AD47" w:themeColor="accent6"/>
              <w:right w:val="single" w:sz="4" w:space="0" w:color="70AD47" w:themeColor="accent6"/>
            </w:tcBorders>
          </w:tcPr>
          <w:p w14:paraId="14091BEA" w14:textId="77777777" w:rsidR="000679F4" w:rsidRPr="005902B8" w:rsidRDefault="000679F4" w:rsidP="00B851B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Date:</w:t>
            </w:r>
          </w:p>
          <w:p w14:paraId="3C80A145" w14:textId="77777777" w:rsidR="000679F4" w:rsidRDefault="000679F4" w:rsidP="00B851B4">
            <w:pPr>
              <w:widowControl w:val="0"/>
              <w:tabs>
                <w:tab w:val="left" w:pos="3686"/>
                <w:tab w:val="left" w:pos="5954"/>
              </w:tabs>
              <w:spacing w:after="0" w:line="240" w:lineRule="auto"/>
              <w:rPr>
                <w:rFonts w:ascii="Arial" w:eastAsia="Times New Roman" w:hAnsi="Arial" w:cs="Arial"/>
                <w:sz w:val="20"/>
                <w:szCs w:val="20"/>
                <w:lang w:val="en-GB"/>
              </w:rPr>
            </w:pPr>
            <w:r w:rsidRPr="005902B8">
              <w:rPr>
                <w:rFonts w:ascii="Arial" w:eastAsia="Times New Roman" w:hAnsi="Arial" w:cs="Arial"/>
                <w:sz w:val="20"/>
                <w:szCs w:val="20"/>
                <w:lang w:val="en-GB"/>
              </w:rPr>
              <w:t>Signature:</w:t>
            </w:r>
          </w:p>
          <w:p w14:paraId="2DB7B5ED" w14:textId="77777777" w:rsidR="000679F4" w:rsidRPr="005902B8" w:rsidRDefault="000679F4" w:rsidP="00B851B4">
            <w:pPr>
              <w:widowControl w:val="0"/>
              <w:tabs>
                <w:tab w:val="left" w:pos="3686"/>
                <w:tab w:val="left" w:pos="5954"/>
              </w:tabs>
              <w:spacing w:after="0" w:line="240" w:lineRule="auto"/>
              <w:rPr>
                <w:rFonts w:ascii="Arial" w:eastAsia="Times New Roman" w:hAnsi="Arial" w:cs="Arial"/>
                <w:sz w:val="20"/>
                <w:szCs w:val="20"/>
                <w:lang w:val="en-GB"/>
              </w:rPr>
            </w:pPr>
          </w:p>
        </w:tc>
      </w:tr>
    </w:tbl>
    <w:p w14:paraId="13CB595B" w14:textId="77777777" w:rsidR="008D2DE0" w:rsidRDefault="008D2DE0">
      <w:pPr>
        <w:widowControl w:val="0"/>
        <w:spacing w:after="0" w:line="240" w:lineRule="auto"/>
        <w:rPr>
          <w:rFonts w:ascii="Arial" w:hAnsi="Arial" w:cs="Arial"/>
          <w:sz w:val="20"/>
          <w:szCs w:val="20"/>
        </w:rPr>
      </w:pPr>
    </w:p>
    <w:p w14:paraId="16E2612E" w14:textId="1097C3F7" w:rsidR="00973900" w:rsidRDefault="005F50EB" w:rsidP="00221983">
      <w:pPr>
        <w:rPr>
          <w:rFonts w:ascii="Arial" w:hAnsi="Arial" w:cs="Arial"/>
          <w:sz w:val="20"/>
          <w:szCs w:val="20"/>
        </w:rPr>
      </w:pPr>
      <w:r>
        <w:rPr>
          <w:rFonts w:ascii="Arial" w:hAnsi="Arial" w:cs="Arial"/>
          <w:sz w:val="20"/>
          <w:szCs w:val="20"/>
        </w:rPr>
        <w:t xml:space="preserve"> </w:t>
      </w:r>
    </w:p>
    <w:p w14:paraId="29458E82" w14:textId="61E7290D" w:rsidR="00973900" w:rsidRDefault="00973900">
      <w:pPr>
        <w:suppressAutoHyphens w:val="0"/>
        <w:spacing w:after="0" w:line="240" w:lineRule="auto"/>
        <w:rPr>
          <w:rFonts w:ascii="Arial" w:hAnsi="Arial" w:cs="Arial"/>
          <w:sz w:val="20"/>
          <w:szCs w:val="20"/>
        </w:rPr>
      </w:pPr>
    </w:p>
    <w:sectPr w:rsidR="00973900">
      <w:headerReference w:type="default" r:id="rId13"/>
      <w:footerReference w:type="default" r:id="rId14"/>
      <w:pgSz w:w="12240" w:h="15840"/>
      <w:pgMar w:top="1417" w:right="1440" w:bottom="1134"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B87E" w14:textId="77777777" w:rsidR="00732ED3" w:rsidRDefault="00732ED3">
      <w:pPr>
        <w:spacing w:after="0" w:line="240" w:lineRule="auto"/>
      </w:pPr>
      <w:r>
        <w:separator/>
      </w:r>
    </w:p>
  </w:endnote>
  <w:endnote w:type="continuationSeparator" w:id="0">
    <w:p w14:paraId="0349EE45" w14:textId="77777777" w:rsidR="00732ED3" w:rsidRDefault="0073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altName w:val="Times New Roman"/>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6D96" w14:textId="044B9B7A" w:rsidR="00F65075" w:rsidRDefault="00D355FC" w:rsidP="00F65075">
    <w:pPr>
      <w:pStyle w:val="Pieddepage"/>
      <w:jc w:val="center"/>
      <w:rPr>
        <w:lang w:val="fr-FR"/>
      </w:rPr>
    </w:pPr>
    <w:r>
      <w:rPr>
        <w:lang w:val="fr-FR"/>
      </w:rPr>
      <w:t>Tripartite j</w:t>
    </w:r>
    <w:r w:rsidR="00D11FB9" w:rsidRPr="00D11FB9">
      <w:rPr>
        <w:lang w:val="fr-FR"/>
      </w:rPr>
      <w:t xml:space="preserve">oint </w:t>
    </w:r>
    <w:proofErr w:type="spellStart"/>
    <w:r w:rsidR="00D11FB9" w:rsidRPr="00D11FB9">
      <w:rPr>
        <w:lang w:val="fr-FR"/>
      </w:rPr>
      <w:t>controller</w:t>
    </w:r>
    <w:proofErr w:type="spellEnd"/>
    <w:r w:rsidR="00D11FB9" w:rsidRPr="00D11FB9">
      <w:rPr>
        <w:lang w:val="fr-FR"/>
      </w:rPr>
      <w:t xml:space="preserve"> agreement _ Accord de responsabilité conjointe </w:t>
    </w:r>
    <w:r>
      <w:rPr>
        <w:lang w:val="fr-FR"/>
      </w:rPr>
      <w:t xml:space="preserve">EBMT/SFGM-TC </w:t>
    </w:r>
    <w:r w:rsidR="00D11FB9" w:rsidRPr="00D11FB9">
      <w:rPr>
        <w:lang w:val="fr-FR"/>
      </w:rPr>
      <w:t xml:space="preserve">avec les </w:t>
    </w:r>
    <w:proofErr w:type="spellStart"/>
    <w:r w:rsidR="00D11FB9" w:rsidRPr="00D11FB9">
      <w:rPr>
        <w:lang w:val="fr-FR"/>
      </w:rPr>
      <w:t>centres</w:t>
    </w:r>
    <w:r w:rsidR="00D11FB9">
      <w:rPr>
        <w:lang w:val="fr-FR"/>
      </w:rPr>
      <w:t>_</w:t>
    </w:r>
    <w:r w:rsidR="00F65075">
      <w:rPr>
        <w:lang w:val="fr-FR"/>
      </w:rPr>
      <w:t>Version</w:t>
    </w:r>
    <w:proofErr w:type="spellEnd"/>
    <w:r w:rsidR="00F65075">
      <w:rPr>
        <w:lang w:val="fr-FR"/>
      </w:rPr>
      <w:t xml:space="preserve"> FRANCE</w:t>
    </w:r>
  </w:p>
  <w:p w14:paraId="33E13ACC" w14:textId="3AE93A86" w:rsidR="008D2DE0" w:rsidRPr="00F65075" w:rsidRDefault="00D11FB9" w:rsidP="00F65075">
    <w:pPr>
      <w:pStyle w:val="Pieddepage"/>
      <w:jc w:val="center"/>
      <w:rPr>
        <w:lang w:val="fr-FR"/>
      </w:rPr>
    </w:pPr>
    <w:r w:rsidRPr="00F65075">
      <w:rPr>
        <w:lang w:val="fr-FR"/>
      </w:rPr>
      <w:t>V</w:t>
    </w:r>
    <w:r w:rsidR="00F35F99" w:rsidRPr="00F65075">
      <w:rPr>
        <w:lang w:val="fr-FR"/>
      </w:rPr>
      <w:t xml:space="preserve">ersion </w:t>
    </w:r>
    <w:r w:rsidR="00A35475" w:rsidRPr="00F65075">
      <w:rPr>
        <w:lang w:val="fr-FR"/>
      </w:rPr>
      <w:t>final</w:t>
    </w:r>
    <w:r w:rsidR="00F519CD" w:rsidRPr="00F65075">
      <w:rPr>
        <w:lang w:val="fr-FR"/>
      </w:rPr>
      <w:t>e</w:t>
    </w:r>
    <w:r w:rsidR="00A35475" w:rsidRPr="00F65075">
      <w:rPr>
        <w:lang w:val="fr-FR"/>
      </w:rPr>
      <w:t xml:space="preserve"> </w:t>
    </w:r>
    <w:r w:rsidR="00D355FC" w:rsidRPr="00F65075">
      <w:rPr>
        <w:lang w:val="fr-FR"/>
      </w:rPr>
      <w:t>2022-0</w:t>
    </w:r>
    <w:r w:rsidR="00F519CD" w:rsidRPr="00F65075">
      <w:rPr>
        <w:lang w:val="fr-FR"/>
      </w:rPr>
      <w:t>5</w:t>
    </w:r>
    <w:r w:rsidR="00D355FC" w:rsidRPr="00F65075">
      <w:rPr>
        <w:lang w:val="fr-FR"/>
      </w:rPr>
      <w:t>-</w:t>
    </w:r>
    <w:r w:rsidR="00F519CD" w:rsidRPr="00F65075">
      <w:rPr>
        <w:lang w:val="fr-FR"/>
      </w:rPr>
      <w:t>04</w:t>
    </w:r>
    <w:r w:rsidR="008A3D63" w:rsidRPr="00F65075">
      <w:rPr>
        <w:lang w:val="fr-FR"/>
      </w:rPr>
      <w:t xml:space="preserve"> – Amend</w:t>
    </w:r>
    <w:r w:rsidR="00F65075">
      <w:rPr>
        <w:lang w:val="fr-FR"/>
      </w:rPr>
      <w:t xml:space="preserve">ée le </w:t>
    </w:r>
    <w:r w:rsidR="008A3D63" w:rsidRPr="00F65075">
      <w:rPr>
        <w:lang w:val="fr-FR"/>
      </w:rPr>
      <w:t>2022-10-04 (</w:t>
    </w:r>
    <w:r w:rsidR="00F65075" w:rsidRPr="00F65075">
      <w:rPr>
        <w:lang w:val="fr-FR"/>
      </w:rPr>
      <w:t>su</w:t>
    </w:r>
    <w:r w:rsidR="00F65075">
      <w:rPr>
        <w:lang w:val="fr-FR"/>
      </w:rPr>
      <w:t>ppression de l’exigence de remplir l’</w:t>
    </w:r>
    <w:r w:rsidR="008A3D63" w:rsidRPr="00F65075">
      <w:rPr>
        <w:lang w:val="fr-FR"/>
      </w:rPr>
      <w:t>Annex</w:t>
    </w:r>
    <w:r w:rsidR="00F65075">
      <w:rPr>
        <w:lang w:val="fr-FR"/>
      </w:rPr>
      <w:t>e</w:t>
    </w:r>
    <w:r w:rsidR="008A3D63" w:rsidRPr="00F65075">
      <w:rPr>
        <w:lang w:val="fr-FR"/>
      </w:rPr>
      <w:t xml:space="preserve"> I)</w:t>
    </w:r>
  </w:p>
  <w:p w14:paraId="26C07C28" w14:textId="5D8F2327" w:rsidR="00E00943" w:rsidRPr="00D11FB9" w:rsidRDefault="00E00943" w:rsidP="008A3D63">
    <w:pPr>
      <w:pStyle w:val="Pieddepage"/>
      <w:jc w:val="center"/>
      <w:rPr>
        <w:lang w:val="fr-FR"/>
      </w:rPr>
    </w:pPr>
    <w:r w:rsidRPr="008A3D63">
      <w:rPr>
        <w:lang w:val="fr-FR"/>
      </w:rPr>
      <w:t xml:space="preserve">Page </w:t>
    </w:r>
    <w:r w:rsidRPr="008A3D63">
      <w:rPr>
        <w:lang w:val="fr-FR"/>
      </w:rPr>
      <w:fldChar w:fldCharType="begin"/>
    </w:r>
    <w:r w:rsidRPr="008A3D63">
      <w:rPr>
        <w:lang w:val="fr-FR"/>
      </w:rPr>
      <w:instrText xml:space="preserve"> PAGE </w:instrText>
    </w:r>
    <w:r w:rsidRPr="008A3D63">
      <w:rPr>
        <w:lang w:val="fr-FR"/>
      </w:rPr>
      <w:fldChar w:fldCharType="separate"/>
    </w:r>
    <w:r w:rsidRPr="008A3D63">
      <w:rPr>
        <w:lang w:val="fr-FR"/>
      </w:rPr>
      <w:t>10</w:t>
    </w:r>
    <w:r w:rsidRPr="008A3D63">
      <w:rPr>
        <w:lang w:val="fr-FR"/>
      </w:rPr>
      <w:fldChar w:fldCharType="end"/>
    </w:r>
    <w:r w:rsidRPr="008A3D63">
      <w:rPr>
        <w:lang w:val="fr-FR"/>
      </w:rPr>
      <w:t xml:space="preserve"> sur </w:t>
    </w:r>
    <w:r w:rsidRPr="008A3D63">
      <w:rPr>
        <w:lang w:val="fr-FR"/>
      </w:rPr>
      <w:fldChar w:fldCharType="begin"/>
    </w:r>
    <w:r w:rsidRPr="008A3D63">
      <w:rPr>
        <w:lang w:val="fr-FR"/>
      </w:rPr>
      <w:instrText xml:space="preserve"> NUMPAGES </w:instrText>
    </w:r>
    <w:r w:rsidRPr="008A3D63">
      <w:rPr>
        <w:lang w:val="fr-FR"/>
      </w:rPr>
      <w:fldChar w:fldCharType="separate"/>
    </w:r>
    <w:r w:rsidRPr="008A3D63">
      <w:rPr>
        <w:lang w:val="fr-FR"/>
      </w:rPr>
      <w:t>17</w:t>
    </w:r>
    <w:r w:rsidRPr="008A3D63">
      <w:rPr>
        <w:lang w:val="fr-FR"/>
      </w:rPr>
      <w:fldChar w:fldCharType="end"/>
    </w:r>
  </w:p>
  <w:p w14:paraId="1EAF8FD0" w14:textId="77777777" w:rsidR="00F65075" w:rsidRDefault="00F650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D89C" w14:textId="77777777" w:rsidR="00732ED3" w:rsidRDefault="00732ED3">
      <w:pPr>
        <w:spacing w:after="0" w:line="240" w:lineRule="auto"/>
      </w:pPr>
      <w:r>
        <w:separator/>
      </w:r>
    </w:p>
  </w:footnote>
  <w:footnote w:type="continuationSeparator" w:id="0">
    <w:p w14:paraId="41B8FDFF" w14:textId="77777777" w:rsidR="00732ED3" w:rsidRDefault="00732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8E9E" w14:textId="2C09DD9E" w:rsidR="008D2DE0" w:rsidRDefault="008D2DE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A080C"/>
    <w:multiLevelType w:val="multilevel"/>
    <w:tmpl w:val="A3F4333C"/>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 w15:restartNumberingAfterBreak="0">
    <w:nsid w:val="13500DC6"/>
    <w:multiLevelType w:val="hybridMultilevel"/>
    <w:tmpl w:val="5E66C5E4"/>
    <w:lvl w:ilvl="0" w:tplc="6AF0D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D0FB4"/>
    <w:multiLevelType w:val="hybridMultilevel"/>
    <w:tmpl w:val="7EDE792C"/>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BD6"/>
    <w:multiLevelType w:val="hybridMultilevel"/>
    <w:tmpl w:val="17183502"/>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D21256"/>
    <w:multiLevelType w:val="hybridMultilevel"/>
    <w:tmpl w:val="F2241656"/>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E66EAB"/>
    <w:multiLevelType w:val="hybridMultilevel"/>
    <w:tmpl w:val="7C847098"/>
    <w:lvl w:ilvl="0" w:tplc="F53A556E">
      <w:numFmt w:val="bullet"/>
      <w:lvlText w:val="-"/>
      <w:lvlJc w:val="left"/>
      <w:pPr>
        <w:ind w:left="360" w:hanging="360"/>
      </w:pPr>
      <w:rPr>
        <w:rFonts w:ascii="Calibri" w:eastAsiaTheme="minorHAnsi" w:hAnsi="Calibri" w:cstheme="minorBidi" w:hint="default"/>
      </w:rPr>
    </w:lvl>
    <w:lvl w:ilvl="1" w:tplc="040C0005">
      <w:start w:val="1"/>
      <w:numFmt w:val="bullet"/>
      <w:lvlText w:val=""/>
      <w:lvlJc w:val="left"/>
      <w:pPr>
        <w:ind w:left="72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015E48"/>
    <w:multiLevelType w:val="hybridMultilevel"/>
    <w:tmpl w:val="68BED246"/>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F97FD3"/>
    <w:multiLevelType w:val="hybridMultilevel"/>
    <w:tmpl w:val="8D3EED78"/>
    <w:lvl w:ilvl="0" w:tplc="E116B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0746D6"/>
    <w:multiLevelType w:val="hybridMultilevel"/>
    <w:tmpl w:val="7590A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DC515E"/>
    <w:multiLevelType w:val="multilevel"/>
    <w:tmpl w:val="723E4E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6CC13BF"/>
    <w:multiLevelType w:val="multilevel"/>
    <w:tmpl w:val="72FE0F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796484"/>
    <w:multiLevelType w:val="hybridMultilevel"/>
    <w:tmpl w:val="C0FE5164"/>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12" w15:restartNumberingAfterBreak="0">
    <w:nsid w:val="33F75654"/>
    <w:multiLevelType w:val="hybridMultilevel"/>
    <w:tmpl w:val="4F107E30"/>
    <w:lvl w:ilvl="0" w:tplc="30A6A2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6701BD"/>
    <w:multiLevelType w:val="hybridMultilevel"/>
    <w:tmpl w:val="A7E6AD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E2A60"/>
    <w:multiLevelType w:val="hybridMultilevel"/>
    <w:tmpl w:val="933023DA"/>
    <w:lvl w:ilvl="0" w:tplc="B61CCF04">
      <w:start w:val="1"/>
      <w:numFmt w:val="decimal"/>
      <w:lvlText w:val="%1."/>
      <w:lvlJc w:val="left"/>
      <w:pPr>
        <w:ind w:left="102" w:firstLine="0"/>
      </w:pPr>
      <w:rPr>
        <w:b/>
        <w:bCs w:val="0"/>
        <w:i w:val="0"/>
        <w:iCs/>
      </w:rPr>
    </w:lvl>
    <w:lvl w:ilvl="1" w:tplc="20000019">
      <w:start w:val="1"/>
      <w:numFmt w:val="lowerLetter"/>
      <w:lvlText w:val="%2."/>
      <w:lvlJc w:val="left"/>
      <w:pPr>
        <w:ind w:left="1182" w:hanging="360"/>
      </w:pPr>
    </w:lvl>
    <w:lvl w:ilvl="2" w:tplc="2000001B">
      <w:start w:val="1"/>
      <w:numFmt w:val="lowerRoman"/>
      <w:lvlText w:val="%3."/>
      <w:lvlJc w:val="right"/>
      <w:pPr>
        <w:ind w:left="1902" w:hanging="180"/>
      </w:pPr>
    </w:lvl>
    <w:lvl w:ilvl="3" w:tplc="2000000F">
      <w:start w:val="1"/>
      <w:numFmt w:val="decimal"/>
      <w:lvlText w:val="%4."/>
      <w:lvlJc w:val="left"/>
      <w:pPr>
        <w:ind w:left="2622" w:hanging="360"/>
      </w:pPr>
    </w:lvl>
    <w:lvl w:ilvl="4" w:tplc="20000019">
      <w:start w:val="1"/>
      <w:numFmt w:val="lowerLetter"/>
      <w:lvlText w:val="%5."/>
      <w:lvlJc w:val="left"/>
      <w:pPr>
        <w:ind w:left="3342" w:hanging="360"/>
      </w:pPr>
    </w:lvl>
    <w:lvl w:ilvl="5" w:tplc="2000001B">
      <w:start w:val="1"/>
      <w:numFmt w:val="lowerRoman"/>
      <w:lvlText w:val="%6."/>
      <w:lvlJc w:val="right"/>
      <w:pPr>
        <w:ind w:left="4062" w:hanging="180"/>
      </w:pPr>
    </w:lvl>
    <w:lvl w:ilvl="6" w:tplc="2000000F">
      <w:start w:val="1"/>
      <w:numFmt w:val="decimal"/>
      <w:lvlText w:val="%7."/>
      <w:lvlJc w:val="left"/>
      <w:pPr>
        <w:ind w:left="4782" w:hanging="360"/>
      </w:pPr>
    </w:lvl>
    <w:lvl w:ilvl="7" w:tplc="20000019">
      <w:start w:val="1"/>
      <w:numFmt w:val="lowerLetter"/>
      <w:lvlText w:val="%8."/>
      <w:lvlJc w:val="left"/>
      <w:pPr>
        <w:ind w:left="5502" w:hanging="360"/>
      </w:pPr>
    </w:lvl>
    <w:lvl w:ilvl="8" w:tplc="2000001B">
      <w:start w:val="1"/>
      <w:numFmt w:val="lowerRoman"/>
      <w:lvlText w:val="%9."/>
      <w:lvlJc w:val="right"/>
      <w:pPr>
        <w:ind w:left="6222" w:hanging="180"/>
      </w:pPr>
    </w:lvl>
  </w:abstractNum>
  <w:abstractNum w:abstractNumId="15" w15:restartNumberingAfterBreak="0">
    <w:nsid w:val="3C5F50FB"/>
    <w:multiLevelType w:val="hybridMultilevel"/>
    <w:tmpl w:val="BCDAB23A"/>
    <w:lvl w:ilvl="0" w:tplc="6F0E0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8A7496"/>
    <w:multiLevelType w:val="hybridMultilevel"/>
    <w:tmpl w:val="DEB09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E86787"/>
    <w:multiLevelType w:val="multilevel"/>
    <w:tmpl w:val="F2BA5A52"/>
    <w:lvl w:ilvl="0">
      <w:start w:val="1"/>
      <w:numFmt w:val="low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bullet"/>
      <w:lvlText w:val="-"/>
      <w:lvlJc w:val="left"/>
      <w:pPr>
        <w:tabs>
          <w:tab w:val="num" w:pos="1701"/>
        </w:tabs>
        <w:ind w:left="1701" w:hanging="567"/>
      </w:pPr>
      <w:rPr>
        <w:rFonts w:ascii="Garamond" w:hAnsi="Garamond" w:cs="Garamond" w:hint="default"/>
      </w:rPr>
    </w:lvl>
    <w:lvl w:ilvl="3">
      <w:start w:val="1"/>
      <w:numFmt w:val="bullet"/>
      <w:lvlText w:val="-"/>
      <w:lvlJc w:val="left"/>
      <w:pPr>
        <w:tabs>
          <w:tab w:val="num" w:pos="2268"/>
        </w:tabs>
        <w:ind w:left="2268" w:hanging="567"/>
      </w:pPr>
      <w:rPr>
        <w:rFonts w:ascii="Garamond" w:hAnsi="Garamond" w:cs="Garamond" w:hint="default"/>
      </w:rPr>
    </w:lvl>
    <w:lvl w:ilvl="4">
      <w:start w:val="1"/>
      <w:numFmt w:val="bullet"/>
      <w:lvlText w:val="-"/>
      <w:lvlJc w:val="left"/>
      <w:pPr>
        <w:tabs>
          <w:tab w:val="num" w:pos="2835"/>
        </w:tabs>
        <w:ind w:left="2835" w:hanging="567"/>
      </w:pPr>
      <w:rPr>
        <w:rFonts w:ascii="Garamond" w:hAnsi="Garamond" w:cs="Garamond" w:hint="default"/>
      </w:r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18" w15:restartNumberingAfterBreak="0">
    <w:nsid w:val="49D949F4"/>
    <w:multiLevelType w:val="hybridMultilevel"/>
    <w:tmpl w:val="2AC2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817768"/>
    <w:multiLevelType w:val="hybridMultilevel"/>
    <w:tmpl w:val="FCE213E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796249"/>
    <w:multiLevelType w:val="hybridMultilevel"/>
    <w:tmpl w:val="A5F29DE4"/>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1" w15:restartNumberingAfterBreak="0">
    <w:nsid w:val="51334703"/>
    <w:multiLevelType w:val="multilevel"/>
    <w:tmpl w:val="0EF643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2B94232"/>
    <w:multiLevelType w:val="hybridMultilevel"/>
    <w:tmpl w:val="F26E0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C569F"/>
    <w:multiLevelType w:val="hybridMultilevel"/>
    <w:tmpl w:val="78083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F722B"/>
    <w:multiLevelType w:val="multilevel"/>
    <w:tmpl w:val="7B40E514"/>
    <w:lvl w:ilvl="0">
      <w:start w:val="1"/>
      <w:numFmt w:val="bullet"/>
      <w:suff w:val="nothing"/>
      <w:lvlText w:val=""/>
      <w:lvlJc w:val="left"/>
      <w:pPr>
        <w:ind w:left="0" w:firstLine="0"/>
      </w:pPr>
      <w:rPr>
        <w:rFonts w:ascii="Symbol" w:hAnsi="Symbol" w:cs="Open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B046CD6"/>
    <w:multiLevelType w:val="hybridMultilevel"/>
    <w:tmpl w:val="323EE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3D6B83"/>
    <w:multiLevelType w:val="hybridMultilevel"/>
    <w:tmpl w:val="897E4FC4"/>
    <w:lvl w:ilvl="0" w:tplc="F160A7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D656F"/>
    <w:multiLevelType w:val="hybridMultilevel"/>
    <w:tmpl w:val="4CB29EE6"/>
    <w:lvl w:ilvl="0" w:tplc="F53A556E">
      <w:numFmt w:val="bullet"/>
      <w:lvlText w:val="-"/>
      <w:lvlJc w:val="left"/>
      <w:pPr>
        <w:ind w:left="738" w:hanging="360"/>
      </w:pPr>
      <w:rPr>
        <w:rFonts w:ascii="Calibri" w:eastAsiaTheme="minorHAnsi" w:hAnsi="Calibri" w:cstheme="minorBidi" w:hint="default"/>
      </w:rPr>
    </w:lvl>
    <w:lvl w:ilvl="1" w:tplc="040C0003" w:tentative="1">
      <w:start w:val="1"/>
      <w:numFmt w:val="bullet"/>
      <w:lvlText w:val="o"/>
      <w:lvlJc w:val="left"/>
      <w:pPr>
        <w:ind w:left="1458" w:hanging="360"/>
      </w:pPr>
      <w:rPr>
        <w:rFonts w:ascii="Courier New" w:hAnsi="Courier New" w:cs="Courier New" w:hint="default"/>
      </w:rPr>
    </w:lvl>
    <w:lvl w:ilvl="2" w:tplc="040C0005" w:tentative="1">
      <w:start w:val="1"/>
      <w:numFmt w:val="bullet"/>
      <w:lvlText w:val=""/>
      <w:lvlJc w:val="left"/>
      <w:pPr>
        <w:ind w:left="2178" w:hanging="360"/>
      </w:pPr>
      <w:rPr>
        <w:rFonts w:ascii="Wingdings" w:hAnsi="Wingdings" w:hint="default"/>
      </w:rPr>
    </w:lvl>
    <w:lvl w:ilvl="3" w:tplc="040C0001" w:tentative="1">
      <w:start w:val="1"/>
      <w:numFmt w:val="bullet"/>
      <w:lvlText w:val=""/>
      <w:lvlJc w:val="left"/>
      <w:pPr>
        <w:ind w:left="2898" w:hanging="360"/>
      </w:pPr>
      <w:rPr>
        <w:rFonts w:ascii="Symbol" w:hAnsi="Symbol" w:hint="default"/>
      </w:rPr>
    </w:lvl>
    <w:lvl w:ilvl="4" w:tplc="040C0003" w:tentative="1">
      <w:start w:val="1"/>
      <w:numFmt w:val="bullet"/>
      <w:lvlText w:val="o"/>
      <w:lvlJc w:val="left"/>
      <w:pPr>
        <w:ind w:left="3618" w:hanging="360"/>
      </w:pPr>
      <w:rPr>
        <w:rFonts w:ascii="Courier New" w:hAnsi="Courier New" w:cs="Courier New" w:hint="default"/>
      </w:rPr>
    </w:lvl>
    <w:lvl w:ilvl="5" w:tplc="040C0005" w:tentative="1">
      <w:start w:val="1"/>
      <w:numFmt w:val="bullet"/>
      <w:lvlText w:val=""/>
      <w:lvlJc w:val="left"/>
      <w:pPr>
        <w:ind w:left="4338" w:hanging="360"/>
      </w:pPr>
      <w:rPr>
        <w:rFonts w:ascii="Wingdings" w:hAnsi="Wingdings" w:hint="default"/>
      </w:rPr>
    </w:lvl>
    <w:lvl w:ilvl="6" w:tplc="040C0001" w:tentative="1">
      <w:start w:val="1"/>
      <w:numFmt w:val="bullet"/>
      <w:lvlText w:val=""/>
      <w:lvlJc w:val="left"/>
      <w:pPr>
        <w:ind w:left="5058" w:hanging="360"/>
      </w:pPr>
      <w:rPr>
        <w:rFonts w:ascii="Symbol" w:hAnsi="Symbol" w:hint="default"/>
      </w:rPr>
    </w:lvl>
    <w:lvl w:ilvl="7" w:tplc="040C0003" w:tentative="1">
      <w:start w:val="1"/>
      <w:numFmt w:val="bullet"/>
      <w:lvlText w:val="o"/>
      <w:lvlJc w:val="left"/>
      <w:pPr>
        <w:ind w:left="5778" w:hanging="360"/>
      </w:pPr>
      <w:rPr>
        <w:rFonts w:ascii="Courier New" w:hAnsi="Courier New" w:cs="Courier New" w:hint="default"/>
      </w:rPr>
    </w:lvl>
    <w:lvl w:ilvl="8" w:tplc="040C0005" w:tentative="1">
      <w:start w:val="1"/>
      <w:numFmt w:val="bullet"/>
      <w:lvlText w:val=""/>
      <w:lvlJc w:val="left"/>
      <w:pPr>
        <w:ind w:left="6498" w:hanging="360"/>
      </w:pPr>
      <w:rPr>
        <w:rFonts w:ascii="Wingdings" w:hAnsi="Wingdings" w:hint="default"/>
      </w:rPr>
    </w:lvl>
  </w:abstractNum>
  <w:abstractNum w:abstractNumId="28" w15:restartNumberingAfterBreak="0">
    <w:nsid w:val="68152B0D"/>
    <w:multiLevelType w:val="hybridMultilevel"/>
    <w:tmpl w:val="2A881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625528"/>
    <w:multiLevelType w:val="hybridMultilevel"/>
    <w:tmpl w:val="EEBE7094"/>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A332C5"/>
    <w:multiLevelType w:val="hybridMultilevel"/>
    <w:tmpl w:val="DF36C21E"/>
    <w:lvl w:ilvl="0" w:tplc="6F0E06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DCD2FF8"/>
    <w:multiLevelType w:val="multilevel"/>
    <w:tmpl w:val="E3826F5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5A21CEB"/>
    <w:multiLevelType w:val="hybridMultilevel"/>
    <w:tmpl w:val="7EE8F3BA"/>
    <w:lvl w:ilvl="0" w:tplc="F53A556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46158"/>
    <w:multiLevelType w:val="hybridMultilevel"/>
    <w:tmpl w:val="8116A9E0"/>
    <w:lvl w:ilvl="0" w:tplc="F53A556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143545684">
    <w:abstractNumId w:val="9"/>
  </w:num>
  <w:num w:numId="2" w16cid:durableId="348064087">
    <w:abstractNumId w:val="17"/>
  </w:num>
  <w:num w:numId="3" w16cid:durableId="294605244">
    <w:abstractNumId w:val="10"/>
  </w:num>
  <w:num w:numId="4" w16cid:durableId="2062705760">
    <w:abstractNumId w:val="21"/>
  </w:num>
  <w:num w:numId="5" w16cid:durableId="791170822">
    <w:abstractNumId w:val="24"/>
  </w:num>
  <w:num w:numId="6" w16cid:durableId="592785214">
    <w:abstractNumId w:val="31"/>
  </w:num>
  <w:num w:numId="7" w16cid:durableId="1595279484">
    <w:abstractNumId w:val="0"/>
  </w:num>
  <w:num w:numId="8" w16cid:durableId="204562155">
    <w:abstractNumId w:val="12"/>
  </w:num>
  <w:num w:numId="9" w16cid:durableId="84083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219034">
    <w:abstractNumId w:val="23"/>
  </w:num>
  <w:num w:numId="11" w16cid:durableId="594938869">
    <w:abstractNumId w:val="25"/>
  </w:num>
  <w:num w:numId="12" w16cid:durableId="1702588004">
    <w:abstractNumId w:val="18"/>
  </w:num>
  <w:num w:numId="13" w16cid:durableId="90975754">
    <w:abstractNumId w:val="26"/>
  </w:num>
  <w:num w:numId="14" w16cid:durableId="471219789">
    <w:abstractNumId w:val="22"/>
  </w:num>
  <w:num w:numId="15" w16cid:durableId="1274823910">
    <w:abstractNumId w:val="1"/>
  </w:num>
  <w:num w:numId="16" w16cid:durableId="1062633420">
    <w:abstractNumId w:val="14"/>
  </w:num>
  <w:num w:numId="17" w16cid:durableId="1545367312">
    <w:abstractNumId w:val="16"/>
  </w:num>
  <w:num w:numId="18" w16cid:durableId="1998612215">
    <w:abstractNumId w:val="19"/>
  </w:num>
  <w:num w:numId="19" w16cid:durableId="357858542">
    <w:abstractNumId w:val="7"/>
  </w:num>
  <w:num w:numId="20" w16cid:durableId="1236553202">
    <w:abstractNumId w:val="11"/>
  </w:num>
  <w:num w:numId="21" w16cid:durableId="571817797">
    <w:abstractNumId w:val="30"/>
  </w:num>
  <w:num w:numId="22" w16cid:durableId="1399866843">
    <w:abstractNumId w:val="13"/>
  </w:num>
  <w:num w:numId="23" w16cid:durableId="442967164">
    <w:abstractNumId w:val="3"/>
  </w:num>
  <w:num w:numId="24" w16cid:durableId="367530587">
    <w:abstractNumId w:val="29"/>
  </w:num>
  <w:num w:numId="25" w16cid:durableId="52046707">
    <w:abstractNumId w:val="33"/>
  </w:num>
  <w:num w:numId="26" w16cid:durableId="1135949803">
    <w:abstractNumId w:val="15"/>
  </w:num>
  <w:num w:numId="27" w16cid:durableId="2032879558">
    <w:abstractNumId w:val="4"/>
  </w:num>
  <w:num w:numId="28" w16cid:durableId="2054888308">
    <w:abstractNumId w:val="28"/>
  </w:num>
  <w:num w:numId="29" w16cid:durableId="1991445815">
    <w:abstractNumId w:val="6"/>
  </w:num>
  <w:num w:numId="30" w16cid:durableId="781538179">
    <w:abstractNumId w:val="2"/>
  </w:num>
  <w:num w:numId="31" w16cid:durableId="298535334">
    <w:abstractNumId w:val="32"/>
  </w:num>
  <w:num w:numId="32" w16cid:durableId="1674338059">
    <w:abstractNumId w:val="27"/>
  </w:num>
  <w:num w:numId="33" w16cid:durableId="560748152">
    <w:abstractNumId w:val="20"/>
  </w:num>
  <w:num w:numId="34" w16cid:durableId="113253604">
    <w:abstractNumId w:val="5"/>
  </w:num>
  <w:num w:numId="35" w16cid:durableId="1871651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42AD3C"/>
    <w:rsid w:val="00013F6D"/>
    <w:rsid w:val="00015B6F"/>
    <w:rsid w:val="00027488"/>
    <w:rsid w:val="00052401"/>
    <w:rsid w:val="00060BFB"/>
    <w:rsid w:val="000679F4"/>
    <w:rsid w:val="000821AB"/>
    <w:rsid w:val="00093F1F"/>
    <w:rsid w:val="00094D8F"/>
    <w:rsid w:val="000F353D"/>
    <w:rsid w:val="0011658F"/>
    <w:rsid w:val="0013226A"/>
    <w:rsid w:val="001331D4"/>
    <w:rsid w:val="00134D0D"/>
    <w:rsid w:val="001625C6"/>
    <w:rsid w:val="001A47CC"/>
    <w:rsid w:val="001B4E77"/>
    <w:rsid w:val="001C4E00"/>
    <w:rsid w:val="001C5D8A"/>
    <w:rsid w:val="001E1AD8"/>
    <w:rsid w:val="001F38A1"/>
    <w:rsid w:val="001F4192"/>
    <w:rsid w:val="001F7C98"/>
    <w:rsid w:val="00221983"/>
    <w:rsid w:val="00222135"/>
    <w:rsid w:val="00225D8B"/>
    <w:rsid w:val="00266359"/>
    <w:rsid w:val="00266C27"/>
    <w:rsid w:val="00270F11"/>
    <w:rsid w:val="00281E8B"/>
    <w:rsid w:val="002A5D44"/>
    <w:rsid w:val="002D4418"/>
    <w:rsid w:val="002E6474"/>
    <w:rsid w:val="002F01C0"/>
    <w:rsid w:val="0030447F"/>
    <w:rsid w:val="00306610"/>
    <w:rsid w:val="003126FD"/>
    <w:rsid w:val="00334CD9"/>
    <w:rsid w:val="00351B8E"/>
    <w:rsid w:val="00364EE3"/>
    <w:rsid w:val="00375D7E"/>
    <w:rsid w:val="003765A8"/>
    <w:rsid w:val="00390637"/>
    <w:rsid w:val="00393B48"/>
    <w:rsid w:val="003965AB"/>
    <w:rsid w:val="003973AF"/>
    <w:rsid w:val="003A7376"/>
    <w:rsid w:val="003B3CA6"/>
    <w:rsid w:val="003B7508"/>
    <w:rsid w:val="003C56AD"/>
    <w:rsid w:val="003D01D0"/>
    <w:rsid w:val="003D070A"/>
    <w:rsid w:val="003D31D3"/>
    <w:rsid w:val="003D79DC"/>
    <w:rsid w:val="003E6089"/>
    <w:rsid w:val="003F1E14"/>
    <w:rsid w:val="003F2FF8"/>
    <w:rsid w:val="00413114"/>
    <w:rsid w:val="00413B9A"/>
    <w:rsid w:val="00421343"/>
    <w:rsid w:val="00426740"/>
    <w:rsid w:val="00430F21"/>
    <w:rsid w:val="00447AFC"/>
    <w:rsid w:val="004543AB"/>
    <w:rsid w:val="0045758B"/>
    <w:rsid w:val="00463F92"/>
    <w:rsid w:val="004664F1"/>
    <w:rsid w:val="00482F31"/>
    <w:rsid w:val="004A1611"/>
    <w:rsid w:val="004E1347"/>
    <w:rsid w:val="004E697C"/>
    <w:rsid w:val="005178E5"/>
    <w:rsid w:val="005179CB"/>
    <w:rsid w:val="00520409"/>
    <w:rsid w:val="00520783"/>
    <w:rsid w:val="0053454E"/>
    <w:rsid w:val="00537B70"/>
    <w:rsid w:val="00555447"/>
    <w:rsid w:val="00555CEB"/>
    <w:rsid w:val="00562CC4"/>
    <w:rsid w:val="00565BFD"/>
    <w:rsid w:val="00582AE0"/>
    <w:rsid w:val="005902B8"/>
    <w:rsid w:val="0059175B"/>
    <w:rsid w:val="005A6841"/>
    <w:rsid w:val="005C6023"/>
    <w:rsid w:val="005D779F"/>
    <w:rsid w:val="005F2431"/>
    <w:rsid w:val="005F376C"/>
    <w:rsid w:val="005F50EB"/>
    <w:rsid w:val="005F7DD0"/>
    <w:rsid w:val="00621C17"/>
    <w:rsid w:val="00626E46"/>
    <w:rsid w:val="0065728F"/>
    <w:rsid w:val="00666279"/>
    <w:rsid w:val="006801FE"/>
    <w:rsid w:val="00686E2F"/>
    <w:rsid w:val="006936EC"/>
    <w:rsid w:val="00694294"/>
    <w:rsid w:val="006A15DD"/>
    <w:rsid w:val="006B5557"/>
    <w:rsid w:val="006B6120"/>
    <w:rsid w:val="006C03C9"/>
    <w:rsid w:val="006F4454"/>
    <w:rsid w:val="007008BA"/>
    <w:rsid w:val="00732483"/>
    <w:rsid w:val="00732ED3"/>
    <w:rsid w:val="00745A63"/>
    <w:rsid w:val="00754A48"/>
    <w:rsid w:val="00764FBA"/>
    <w:rsid w:val="0079288C"/>
    <w:rsid w:val="00793E9B"/>
    <w:rsid w:val="007C7245"/>
    <w:rsid w:val="007F0B4D"/>
    <w:rsid w:val="007F28EE"/>
    <w:rsid w:val="007F3864"/>
    <w:rsid w:val="007F3C54"/>
    <w:rsid w:val="007F3D87"/>
    <w:rsid w:val="00812232"/>
    <w:rsid w:val="008333FB"/>
    <w:rsid w:val="00841D06"/>
    <w:rsid w:val="00843494"/>
    <w:rsid w:val="00851485"/>
    <w:rsid w:val="00871FA8"/>
    <w:rsid w:val="00876ED0"/>
    <w:rsid w:val="00886F2E"/>
    <w:rsid w:val="008936E3"/>
    <w:rsid w:val="008A3D63"/>
    <w:rsid w:val="008B59E8"/>
    <w:rsid w:val="008B7DB5"/>
    <w:rsid w:val="008C0E5E"/>
    <w:rsid w:val="008D2DE0"/>
    <w:rsid w:val="009106E8"/>
    <w:rsid w:val="0092581A"/>
    <w:rsid w:val="00946C7E"/>
    <w:rsid w:val="00973900"/>
    <w:rsid w:val="009B01CD"/>
    <w:rsid w:val="009E0048"/>
    <w:rsid w:val="009E1A82"/>
    <w:rsid w:val="009E574F"/>
    <w:rsid w:val="009F56D6"/>
    <w:rsid w:val="00A0697D"/>
    <w:rsid w:val="00A11461"/>
    <w:rsid w:val="00A31AE5"/>
    <w:rsid w:val="00A31F7A"/>
    <w:rsid w:val="00A35475"/>
    <w:rsid w:val="00A5135C"/>
    <w:rsid w:val="00A53683"/>
    <w:rsid w:val="00A54946"/>
    <w:rsid w:val="00A70F20"/>
    <w:rsid w:val="00AB0BB9"/>
    <w:rsid w:val="00AC2674"/>
    <w:rsid w:val="00AC3436"/>
    <w:rsid w:val="00AE7030"/>
    <w:rsid w:val="00B0058E"/>
    <w:rsid w:val="00B03048"/>
    <w:rsid w:val="00B116A9"/>
    <w:rsid w:val="00B47753"/>
    <w:rsid w:val="00B51ED8"/>
    <w:rsid w:val="00B538E5"/>
    <w:rsid w:val="00B667EF"/>
    <w:rsid w:val="00B67AAE"/>
    <w:rsid w:val="00B749FA"/>
    <w:rsid w:val="00B85D51"/>
    <w:rsid w:val="00BA07F6"/>
    <w:rsid w:val="00BA1C7A"/>
    <w:rsid w:val="00BB1EB8"/>
    <w:rsid w:val="00BB6A18"/>
    <w:rsid w:val="00BE20FE"/>
    <w:rsid w:val="00BE4AAB"/>
    <w:rsid w:val="00BF0D1D"/>
    <w:rsid w:val="00C04C0B"/>
    <w:rsid w:val="00C346AC"/>
    <w:rsid w:val="00C42BC3"/>
    <w:rsid w:val="00C47EE9"/>
    <w:rsid w:val="00C51DD1"/>
    <w:rsid w:val="00C63732"/>
    <w:rsid w:val="00C6739A"/>
    <w:rsid w:val="00C750D5"/>
    <w:rsid w:val="00C8220F"/>
    <w:rsid w:val="00C848AC"/>
    <w:rsid w:val="00C91FB2"/>
    <w:rsid w:val="00CA7931"/>
    <w:rsid w:val="00CB543E"/>
    <w:rsid w:val="00CD073B"/>
    <w:rsid w:val="00CD19FD"/>
    <w:rsid w:val="00CE5E7A"/>
    <w:rsid w:val="00CF3235"/>
    <w:rsid w:val="00CF6E19"/>
    <w:rsid w:val="00CF6EA9"/>
    <w:rsid w:val="00D012F8"/>
    <w:rsid w:val="00D022E8"/>
    <w:rsid w:val="00D11FB9"/>
    <w:rsid w:val="00D224DA"/>
    <w:rsid w:val="00D355FC"/>
    <w:rsid w:val="00D502D3"/>
    <w:rsid w:val="00D51D9A"/>
    <w:rsid w:val="00D53A0C"/>
    <w:rsid w:val="00D60547"/>
    <w:rsid w:val="00D62BD2"/>
    <w:rsid w:val="00D65AE8"/>
    <w:rsid w:val="00D71B7D"/>
    <w:rsid w:val="00D754DC"/>
    <w:rsid w:val="00D806FD"/>
    <w:rsid w:val="00D96C27"/>
    <w:rsid w:val="00DA50F2"/>
    <w:rsid w:val="00DB4048"/>
    <w:rsid w:val="00DB412B"/>
    <w:rsid w:val="00DD706E"/>
    <w:rsid w:val="00E00943"/>
    <w:rsid w:val="00E10B12"/>
    <w:rsid w:val="00E15DDF"/>
    <w:rsid w:val="00E255FB"/>
    <w:rsid w:val="00E73D9A"/>
    <w:rsid w:val="00EC10AC"/>
    <w:rsid w:val="00ED6D16"/>
    <w:rsid w:val="00EE3A91"/>
    <w:rsid w:val="00EE6E10"/>
    <w:rsid w:val="00EF1AA1"/>
    <w:rsid w:val="00F015F2"/>
    <w:rsid w:val="00F05D3F"/>
    <w:rsid w:val="00F271D5"/>
    <w:rsid w:val="00F35F99"/>
    <w:rsid w:val="00F4184D"/>
    <w:rsid w:val="00F519CD"/>
    <w:rsid w:val="00F51E07"/>
    <w:rsid w:val="00F65075"/>
    <w:rsid w:val="00F720EF"/>
    <w:rsid w:val="00F9611F"/>
    <w:rsid w:val="00FB366E"/>
    <w:rsid w:val="00FB711E"/>
    <w:rsid w:val="00FE7E84"/>
    <w:rsid w:val="00FF3A5D"/>
    <w:rsid w:val="1742AD3C"/>
    <w:rsid w:val="1A7A4DFE"/>
    <w:rsid w:val="3FAC93DD"/>
    <w:rsid w:val="5BE00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0A81"/>
  <w15:docId w15:val="{8D74E588-6FD8-4D0E-935F-F24EA2DA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494"/>
    <w:pPr>
      <w:suppressAutoHyphens/>
      <w:spacing w:after="200" w:line="276" w:lineRule="auto"/>
    </w:pPr>
    <w:rPr>
      <w:rFonts w:cs="Calibri"/>
      <w:sz w:val="22"/>
      <w:lang w:val="en-US" w:eastAsia="en-US"/>
    </w:rPr>
  </w:style>
  <w:style w:type="paragraph" w:styleId="Titre1">
    <w:name w:val="heading 1"/>
    <w:basedOn w:val="Normal"/>
    <w:next w:val="Normal"/>
    <w:qFormat/>
    <w:pPr>
      <w:keepNext/>
      <w:widowControl w:val="0"/>
      <w:spacing w:after="0" w:line="240" w:lineRule="auto"/>
      <w:jc w:val="center"/>
      <w:outlineLvl w:val="0"/>
    </w:pPr>
    <w:rPr>
      <w:rFonts w:ascii="Times New Roman" w:eastAsia="Times New Roman" w:hAnsi="Times New Roman" w:cs="Times New Roman"/>
      <w:b/>
      <w:bCs/>
      <w:sz w:val="28"/>
      <w:szCs w:val="28"/>
      <w:lang w:val="it-IT" w:eastAsia="it-IT"/>
    </w:rPr>
  </w:style>
  <w:style w:type="paragraph" w:styleId="Titre2">
    <w:name w:val="heading 2"/>
    <w:basedOn w:val="Normal"/>
    <w:next w:val="Normal"/>
    <w:qFormat/>
    <w:pPr>
      <w:keepNext/>
      <w:spacing w:before="240" w:after="60"/>
      <w:outlineLvl w:val="1"/>
    </w:pPr>
    <w:rPr>
      <w:rFonts w:ascii="Cambria" w:eastAsia="Times New Roman" w:hAnsi="Cambria" w:cs="Cambria"/>
      <w:b/>
      <w:bCs/>
      <w:i/>
      <w:iCs/>
      <w:sz w:val="28"/>
      <w:szCs w:val="28"/>
    </w:rPr>
  </w:style>
  <w:style w:type="paragraph" w:styleId="Titre3">
    <w:name w:val="heading 3"/>
    <w:basedOn w:val="Normal"/>
    <w:next w:val="Normal"/>
    <w:qFormat/>
    <w:pPr>
      <w:keepNext/>
      <w:spacing w:before="240" w:after="60"/>
      <w:outlineLvl w:val="2"/>
    </w:pPr>
    <w:rPr>
      <w:rFonts w:ascii="Cambria" w:eastAsia="Times New Roman" w:hAnsi="Cambria" w:cs="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qFormat/>
    <w:rPr>
      <w:rFonts w:ascii="Times New Roman" w:hAnsi="Times New Roman" w:cs="Times New Roman"/>
      <w:b/>
      <w:bCs/>
      <w:sz w:val="28"/>
      <w:szCs w:val="28"/>
      <w:lang w:val="it-IT" w:eastAsia="it-IT"/>
    </w:rPr>
  </w:style>
  <w:style w:type="character" w:customStyle="1" w:styleId="Titre2Car">
    <w:name w:val="Titre 2 Car"/>
    <w:basedOn w:val="Policepardfaut"/>
    <w:qFormat/>
    <w:rPr>
      <w:rFonts w:ascii="Cambria" w:hAnsi="Cambria" w:cs="Cambria"/>
      <w:b/>
      <w:bCs/>
      <w:i/>
      <w:iCs/>
      <w:sz w:val="28"/>
      <w:szCs w:val="28"/>
    </w:rPr>
  </w:style>
  <w:style w:type="character" w:customStyle="1" w:styleId="Titre3Car">
    <w:name w:val="Titre 3 Car"/>
    <w:basedOn w:val="Policepardfaut"/>
    <w:qFormat/>
    <w:rPr>
      <w:rFonts w:ascii="Cambria" w:hAnsi="Cambria" w:cs="Cambria"/>
      <w:b/>
      <w:bCs/>
      <w:sz w:val="26"/>
      <w:szCs w:val="26"/>
    </w:rPr>
  </w:style>
  <w:style w:type="character" w:customStyle="1" w:styleId="apple-style-span">
    <w:name w:val="apple-style-span"/>
    <w:basedOn w:val="Policepardfaut"/>
    <w:qFormat/>
    <w:rPr>
      <w:rFonts w:cs="Times New Roman"/>
    </w:rPr>
  </w:style>
  <w:style w:type="character" w:customStyle="1" w:styleId="CorpsdetexteCar">
    <w:name w:val="Corps de texte Car"/>
    <w:basedOn w:val="Policepardfaut"/>
    <w:qFormat/>
    <w:rPr>
      <w:rFonts w:ascii="Times New Roman" w:hAnsi="Times New Roman" w:cs="Times New Roman"/>
      <w:b/>
      <w:bCs/>
      <w:sz w:val="28"/>
      <w:szCs w:val="28"/>
      <w:lang w:val="it-IT" w:eastAsia="it-IT"/>
    </w:rPr>
  </w:style>
  <w:style w:type="character" w:customStyle="1" w:styleId="Corpsdetexte2Car">
    <w:name w:val="Corps de texte 2 Car"/>
    <w:basedOn w:val="Policepardfaut"/>
    <w:qFormat/>
    <w:rPr>
      <w:rFonts w:cs="Times New Roman"/>
      <w:sz w:val="22"/>
      <w:szCs w:val="22"/>
    </w:rPr>
  </w:style>
  <w:style w:type="character" w:customStyle="1" w:styleId="En-tteCar">
    <w:name w:val="En-tête Car"/>
    <w:basedOn w:val="Policepardfaut"/>
    <w:qFormat/>
    <w:rPr>
      <w:rFonts w:ascii="CG Times" w:hAnsi="CG Times" w:cs="CG Times"/>
      <w:lang w:val="it-IT" w:eastAsia="it-IT"/>
    </w:rPr>
  </w:style>
  <w:style w:type="character" w:customStyle="1" w:styleId="TextebrutCar">
    <w:name w:val="Texte brut Car"/>
    <w:basedOn w:val="Policepardfaut"/>
    <w:qFormat/>
    <w:rPr>
      <w:rFonts w:ascii="Courier New" w:eastAsia="MS Mincho" w:hAnsi="Courier New" w:cs="Courier New"/>
      <w:lang w:val="en-GB" w:eastAsia="ja-JP"/>
    </w:rPr>
  </w:style>
  <w:style w:type="character" w:customStyle="1" w:styleId="Retraitcorpsdetexte2Car">
    <w:name w:val="Retrait corps de texte 2 Car"/>
    <w:basedOn w:val="Policepardfaut"/>
    <w:qFormat/>
    <w:rPr>
      <w:rFonts w:cs="Times New Roman"/>
      <w:sz w:val="22"/>
      <w:szCs w:val="22"/>
    </w:rPr>
  </w:style>
  <w:style w:type="character" w:customStyle="1" w:styleId="RetraitcorpsdetexteCar">
    <w:name w:val="Retrait corps de texte Car"/>
    <w:basedOn w:val="Policepardfaut"/>
    <w:qFormat/>
    <w:rPr>
      <w:rFonts w:cs="Times New Roman"/>
      <w:sz w:val="22"/>
      <w:szCs w:val="22"/>
    </w:rPr>
  </w:style>
  <w:style w:type="character" w:styleId="Marquedecommentaire">
    <w:name w:val="annotation reference"/>
    <w:basedOn w:val="Policepardfaut"/>
    <w:uiPriority w:val="99"/>
    <w:qFormat/>
    <w:rPr>
      <w:rFonts w:cs="Times New Roman"/>
      <w:sz w:val="16"/>
      <w:szCs w:val="16"/>
    </w:rPr>
  </w:style>
  <w:style w:type="character" w:customStyle="1" w:styleId="CommentaireCar">
    <w:name w:val="Commentaire Car"/>
    <w:basedOn w:val="Policepardfaut"/>
    <w:uiPriority w:val="99"/>
    <w:qFormat/>
    <w:rPr>
      <w:rFonts w:cs="Times New Roman"/>
    </w:rPr>
  </w:style>
  <w:style w:type="character" w:customStyle="1" w:styleId="TextedebullesCar">
    <w:name w:val="Texte de bulles Car"/>
    <w:basedOn w:val="Policepardfaut"/>
    <w:qFormat/>
    <w:rPr>
      <w:rFonts w:ascii="Tahoma" w:hAnsi="Tahoma" w:cs="Tahoma"/>
      <w:sz w:val="16"/>
      <w:szCs w:val="16"/>
    </w:rPr>
  </w:style>
  <w:style w:type="character" w:customStyle="1" w:styleId="ObjetducommentaireCar">
    <w:name w:val="Objet du commentaire Car"/>
    <w:basedOn w:val="CommentaireCar"/>
    <w:qFormat/>
    <w:rPr>
      <w:rFonts w:cs="Times New Roman"/>
    </w:rPr>
  </w:style>
  <w:style w:type="character" w:customStyle="1" w:styleId="PieddepageCar">
    <w:name w:val="Pied de page Car"/>
    <w:basedOn w:val="Policepardfaut"/>
    <w:qFormat/>
    <w:rPr>
      <w:rFonts w:cs="Times New Roman"/>
      <w:sz w:val="22"/>
      <w:szCs w:val="22"/>
    </w:rPr>
  </w:style>
  <w:style w:type="character" w:customStyle="1" w:styleId="LienInternet">
    <w:name w:val="Lien Internet"/>
    <w:basedOn w:val="Policepardfaut"/>
    <w:rPr>
      <w:color w:val="0000FF"/>
      <w:u w:val="single"/>
    </w:rPr>
  </w:style>
  <w:style w:type="character" w:customStyle="1" w:styleId="Puces">
    <w:name w:val="Puces"/>
    <w:qFormat/>
    <w:rPr>
      <w:rFonts w:ascii="OpenSymbol" w:eastAsia="OpenSymbol" w:hAnsi="OpenSymbol" w:cs="OpenSymbol"/>
    </w:rPr>
  </w:style>
  <w:style w:type="character" w:styleId="lev">
    <w:name w:val="Strong"/>
    <w:qFormat/>
    <w:rPr>
      <w:b/>
      <w:b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widowControl w:val="0"/>
      <w:spacing w:after="0" w:line="240" w:lineRule="auto"/>
      <w:jc w:val="both"/>
    </w:pPr>
    <w:rPr>
      <w:rFonts w:ascii="Times New Roman" w:eastAsia="Times New Roman" w:hAnsi="Times New Roman" w:cs="Times New Roman"/>
      <w:b/>
      <w:bCs/>
      <w:sz w:val="28"/>
      <w:szCs w:val="28"/>
      <w:lang w:val="it-IT" w:eastAsia="it-IT"/>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rpsdetexte2">
    <w:name w:val="Body Text 2"/>
    <w:basedOn w:val="Normal"/>
    <w:qFormat/>
    <w:pPr>
      <w:spacing w:after="120" w:line="480" w:lineRule="auto"/>
    </w:pPr>
  </w:style>
  <w:style w:type="paragraph" w:customStyle="1" w:styleId="En-tteetpieddepage">
    <w:name w:val="En-tête et pied de page"/>
    <w:basedOn w:val="Normal"/>
    <w:qFormat/>
  </w:style>
  <w:style w:type="paragraph" w:styleId="En-tte">
    <w:name w:val="header"/>
    <w:basedOn w:val="Normal"/>
    <w:pPr>
      <w:tabs>
        <w:tab w:val="center" w:pos="4819"/>
        <w:tab w:val="right" w:pos="9071"/>
      </w:tabs>
      <w:spacing w:after="0" w:line="240" w:lineRule="auto"/>
    </w:pPr>
    <w:rPr>
      <w:rFonts w:ascii="CG Times" w:eastAsia="Times New Roman" w:hAnsi="CG Times" w:cs="CG Times"/>
      <w:sz w:val="20"/>
      <w:szCs w:val="20"/>
      <w:lang w:val="it-IT" w:eastAsia="it-IT"/>
    </w:rPr>
  </w:style>
  <w:style w:type="paragraph" w:customStyle="1" w:styleId="Stile1">
    <w:name w:val="Stile1"/>
    <w:basedOn w:val="Normal"/>
    <w:qFormat/>
    <w:pPr>
      <w:widowControl w:val="0"/>
      <w:spacing w:after="0" w:line="240" w:lineRule="auto"/>
      <w:jc w:val="both"/>
    </w:pPr>
    <w:rPr>
      <w:rFonts w:ascii="Arial" w:eastAsia="Times New Roman" w:hAnsi="Arial" w:cs="Arial"/>
      <w:lang w:val="it-IT" w:eastAsia="it-IT"/>
    </w:rPr>
  </w:style>
  <w:style w:type="paragraph" w:styleId="Textebrut">
    <w:name w:val="Plain Text"/>
    <w:basedOn w:val="Normal"/>
    <w:qFormat/>
    <w:pPr>
      <w:tabs>
        <w:tab w:val="left" w:pos="567"/>
        <w:tab w:val="left" w:pos="1134"/>
      </w:tabs>
      <w:spacing w:after="0" w:line="240" w:lineRule="auto"/>
      <w:jc w:val="both"/>
    </w:pPr>
    <w:rPr>
      <w:rFonts w:ascii="Courier New" w:eastAsia="MS Mincho" w:hAnsi="Courier New" w:cs="Courier New"/>
      <w:sz w:val="20"/>
      <w:szCs w:val="20"/>
      <w:lang w:val="en-GB" w:eastAsia="ja-JP"/>
    </w:rPr>
  </w:style>
  <w:style w:type="paragraph" w:styleId="Retraitcorpsdetexte2">
    <w:name w:val="Body Text Indent 2"/>
    <w:basedOn w:val="Normal"/>
    <w:qFormat/>
    <w:pPr>
      <w:spacing w:after="120" w:line="480" w:lineRule="auto"/>
      <w:ind w:left="360"/>
    </w:pPr>
  </w:style>
  <w:style w:type="paragraph" w:styleId="Paragraphedeliste">
    <w:name w:val="List Paragraph"/>
    <w:basedOn w:val="Normal"/>
    <w:uiPriority w:val="1"/>
    <w:qFormat/>
    <w:pPr>
      <w:ind w:left="720"/>
    </w:pPr>
  </w:style>
  <w:style w:type="paragraph" w:styleId="Retraitcorpsdetexte">
    <w:name w:val="Body Text Indent"/>
    <w:basedOn w:val="Normal"/>
    <w:pPr>
      <w:spacing w:after="120"/>
      <w:ind w:left="360"/>
    </w:pPr>
  </w:style>
  <w:style w:type="paragraph" w:styleId="Commentaire">
    <w:name w:val="annotation text"/>
    <w:basedOn w:val="Normal"/>
    <w:uiPriority w:val="99"/>
    <w:qFormat/>
    <w:rPr>
      <w:sz w:val="20"/>
      <w:szCs w:val="20"/>
    </w:rPr>
  </w:style>
  <w:style w:type="paragraph" w:styleId="Textedebulles">
    <w:name w:val="Balloon Text"/>
    <w:basedOn w:val="Normal"/>
    <w:qFormat/>
    <w:pPr>
      <w:spacing w:after="0" w:line="240" w:lineRule="auto"/>
    </w:pPr>
    <w:rPr>
      <w:rFonts w:ascii="Tahoma" w:hAnsi="Tahoma" w:cs="Tahoma"/>
      <w:sz w:val="16"/>
      <w:szCs w:val="16"/>
    </w:rPr>
  </w:style>
  <w:style w:type="paragraph" w:styleId="Objetducommentaire">
    <w:name w:val="annotation subject"/>
    <w:basedOn w:val="Commentaire"/>
    <w:next w:val="Commentaire"/>
    <w:qFormat/>
    <w:rPr>
      <w:b/>
      <w:bCs/>
    </w:rPr>
  </w:style>
  <w:style w:type="paragraph" w:styleId="Pieddepage">
    <w:name w:val="footer"/>
    <w:basedOn w:val="Normal"/>
    <w:pPr>
      <w:tabs>
        <w:tab w:val="center" w:pos="4819"/>
        <w:tab w:val="right" w:pos="9638"/>
      </w:tabs>
      <w:spacing w:after="0" w:line="240" w:lineRule="auto"/>
    </w:pPr>
  </w:style>
  <w:style w:type="paragraph" w:customStyle="1" w:styleId="LLNumIndenta">
    <w:name w:val="LL_NumIndent(a)"/>
    <w:basedOn w:val="Normal"/>
    <w:qFormat/>
    <w:pPr>
      <w:spacing w:line="280" w:lineRule="atLeast"/>
      <w:jc w:val="both"/>
    </w:pPr>
    <w:rPr>
      <w:rFonts w:ascii="Arial" w:hAnsi="Arial" w:cs="Times New Roman"/>
      <w:sz w:val="20"/>
      <w:lang w:val="nl-NL"/>
    </w:rPr>
  </w:style>
  <w:style w:type="paragraph" w:customStyle="1" w:styleId="A-Unassigned">
    <w:name w:val="A-Unassigned"/>
    <w:next w:val="Normal"/>
    <w:qFormat/>
    <w:pPr>
      <w:keepNext/>
      <w:spacing w:before="120" w:after="120"/>
    </w:pPr>
    <w:rPr>
      <w:rFonts w:ascii="Times New Roman" w:eastAsia="Times New Roman" w:hAnsi="Times New Roman"/>
      <w:b/>
      <w:sz w:val="24"/>
      <w:szCs w:val="20"/>
      <w:lang w:val="en-GB" w:eastAsia="en-US"/>
    </w:rPr>
  </w:style>
  <w:style w:type="paragraph" w:customStyle="1" w:styleId="Artikel">
    <w:name w:val="Artikel"/>
    <w:basedOn w:val="Normal"/>
    <w:qFormat/>
    <w:pPr>
      <w:spacing w:line="468" w:lineRule="atLeast"/>
      <w:ind w:right="3384"/>
      <w:jc w:val="both"/>
    </w:pPr>
    <w:rPr>
      <w:rFonts w:ascii="Arial" w:hAnsi="Arial" w:cs="Arial"/>
      <w:b/>
      <w:spacing w:val="1"/>
      <w:szCs w:val="21"/>
      <w:lang w:val="en-GB"/>
    </w:rPr>
  </w:style>
  <w:style w:type="paragraph" w:customStyle="1" w:styleId="OpmaakprofielArtikelRechts0cm">
    <w:name w:val="Opmaakprofiel Artikel + Rechts:  0 cm"/>
    <w:basedOn w:val="Artikel"/>
    <w:qFormat/>
    <w:pPr>
      <w:spacing w:line="260" w:lineRule="exact"/>
      <w:ind w:right="0"/>
    </w:pPr>
    <w:rPr>
      <w:rFonts w:cs="Times New Roman"/>
      <w:bCs/>
      <w:sz w:val="20"/>
      <w:szCs w:val="20"/>
    </w:rPr>
  </w:style>
  <w:style w:type="paragraph" w:customStyle="1" w:styleId="Contenudetableau">
    <w:name w:val="Contenu de tableau"/>
    <w:basedOn w:val="Normal"/>
    <w:qFormat/>
    <w:pPr>
      <w:suppressLineNumbers/>
    </w:pPr>
  </w:style>
  <w:style w:type="paragraph" w:customStyle="1" w:styleId="OpmaakprofielCentreren">
    <w:name w:val="Opmaakprofiel Centreren"/>
    <w:basedOn w:val="Normal"/>
    <w:qFormat/>
    <w:pPr>
      <w:spacing w:line="280" w:lineRule="atLeast"/>
      <w:jc w:val="center"/>
    </w:pPr>
    <w:rPr>
      <w:rFonts w:ascii="Arial" w:hAnsi="Arial"/>
      <w:sz w:val="20"/>
      <w:lang w:val="nl-NL"/>
    </w:rPr>
  </w:style>
  <w:style w:type="paragraph" w:styleId="NormalWeb">
    <w:name w:val="Normal (Web)"/>
    <w:basedOn w:val="Normal"/>
    <w:qFormat/>
    <w:pPr>
      <w:spacing w:beforeAutospacing="1" w:afterAutospacing="1"/>
    </w:pPr>
  </w:style>
  <w:style w:type="paragraph" w:styleId="Rvision">
    <w:name w:val="Revision"/>
    <w:hidden/>
    <w:uiPriority w:val="99"/>
    <w:semiHidden/>
    <w:rsid w:val="00CE5E7A"/>
    <w:rPr>
      <w:rFonts w:cs="Calibri"/>
      <w:sz w:val="22"/>
      <w:lang w:val="en-US" w:eastAsia="en-US"/>
    </w:rPr>
  </w:style>
  <w:style w:type="character" w:styleId="Lienhypertexte">
    <w:name w:val="Hyperlink"/>
    <w:basedOn w:val="Policepardfaut"/>
    <w:uiPriority w:val="99"/>
    <w:unhideWhenUsed/>
    <w:rsid w:val="00B0058E"/>
    <w:rPr>
      <w:color w:val="0563C1" w:themeColor="hyperlink"/>
      <w:u w:val="single"/>
    </w:rPr>
  </w:style>
  <w:style w:type="character" w:customStyle="1" w:styleId="Mencinsinresolver1">
    <w:name w:val="Mención sin resolver1"/>
    <w:basedOn w:val="Policepardfaut"/>
    <w:uiPriority w:val="99"/>
    <w:semiHidden/>
    <w:unhideWhenUsed/>
    <w:rsid w:val="00B0058E"/>
    <w:rPr>
      <w:color w:val="605E5C"/>
      <w:shd w:val="clear" w:color="auto" w:fill="E1DFDD"/>
    </w:rPr>
  </w:style>
  <w:style w:type="table" w:styleId="Grilledutableau">
    <w:name w:val="Table Grid"/>
    <w:basedOn w:val="TableauNormal"/>
    <w:uiPriority w:val="39"/>
    <w:rsid w:val="0097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3059">
      <w:bodyDiv w:val="1"/>
      <w:marLeft w:val="0"/>
      <w:marRight w:val="0"/>
      <w:marTop w:val="0"/>
      <w:marBottom w:val="0"/>
      <w:divBdr>
        <w:top w:val="none" w:sz="0" w:space="0" w:color="auto"/>
        <w:left w:val="none" w:sz="0" w:space="0" w:color="auto"/>
        <w:bottom w:val="none" w:sz="0" w:space="0" w:color="auto"/>
        <w:right w:val="none" w:sz="0" w:space="0" w:color="auto"/>
      </w:divBdr>
    </w:div>
    <w:div w:id="775296209">
      <w:bodyDiv w:val="1"/>
      <w:marLeft w:val="0"/>
      <w:marRight w:val="0"/>
      <w:marTop w:val="0"/>
      <w:marBottom w:val="0"/>
      <w:divBdr>
        <w:top w:val="none" w:sz="0" w:space="0" w:color="auto"/>
        <w:left w:val="none" w:sz="0" w:space="0" w:color="auto"/>
        <w:bottom w:val="none" w:sz="0" w:space="0" w:color="auto"/>
        <w:right w:val="none" w:sz="0" w:space="0" w:color="auto"/>
      </w:divBdr>
    </w:div>
    <w:div w:id="1576280019">
      <w:bodyDiv w:val="1"/>
      <w:marLeft w:val="0"/>
      <w:marRight w:val="0"/>
      <w:marTop w:val="0"/>
      <w:marBottom w:val="0"/>
      <w:divBdr>
        <w:top w:val="none" w:sz="0" w:space="0" w:color="auto"/>
        <w:left w:val="none" w:sz="0" w:space="0" w:color="auto"/>
        <w:bottom w:val="none" w:sz="0" w:space="0" w:color="auto"/>
        <w:right w:val="none" w:sz="0" w:space="0" w:color="auto"/>
      </w:divBdr>
    </w:div>
    <w:div w:id="168343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modified xmlns="1aa57a54-b348-45f8-9fb4-0323f78cf6ab" xsi:nil="true"/>
    <Date xmlns="1aa57a54-b348-45f8-9fb4-0323f78cf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C4156341320D49A7EEAF535C81EFBC" ma:contentTypeVersion="13" ma:contentTypeDescription="Een nieuw document maken." ma:contentTypeScope="" ma:versionID="3fcbb37793023f5bc4507e3b07a88450">
  <xsd:schema xmlns:xsd="http://www.w3.org/2001/XMLSchema" xmlns:xs="http://www.w3.org/2001/XMLSchema" xmlns:p="http://schemas.microsoft.com/office/2006/metadata/properties" xmlns:ns2="1aa57a54-b348-45f8-9fb4-0323f78cf6ab" xmlns:ns3="59d51a35-bd0b-4a47-9464-e09b773f4ba1" targetNamespace="http://schemas.microsoft.com/office/2006/metadata/properties" ma:root="true" ma:fieldsID="36db6548ababa26560dfa03e484cd40d" ns2:_="" ns3:_="">
    <xsd:import namespace="1aa57a54-b348-45f8-9fb4-0323f78cf6ab"/>
    <xsd:import namespace="59d51a35-bd0b-4a47-9464-e09b773f4b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Date_x0020_modified"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57a54-b348-45f8-9fb4-0323f78cf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 ma:index="17" nillable="true" ma:displayName="Date" ma:format="DateOnly" ma:internalName="Date">
      <xsd:simpleType>
        <xsd:restriction base="dms:DateTime"/>
      </xsd:simpleType>
    </xsd:element>
    <xsd:element name="Date_x0020_modified" ma:index="18" nillable="true" ma:displayName="Date modified" ma:format="DateTime" ma:internalName="Date_x0020_modifie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51a35-bd0b-4a47-9464-e09b773f4ba1"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F529-6C6A-4F21-9F57-2AF56D23C4DF}">
  <ds:schemaRefs>
    <ds:schemaRef ds:uri="http://schemas.microsoft.com/office/2006/metadata/properties"/>
    <ds:schemaRef ds:uri="http://schemas.microsoft.com/office/infopath/2007/PartnerControls"/>
    <ds:schemaRef ds:uri="1aa57a54-b348-45f8-9fb4-0323f78cf6ab"/>
  </ds:schemaRefs>
</ds:datastoreItem>
</file>

<file path=customXml/itemProps2.xml><?xml version="1.0" encoding="utf-8"?>
<ds:datastoreItem xmlns:ds="http://schemas.openxmlformats.org/officeDocument/2006/customXml" ds:itemID="{F924B62E-F0DE-4537-8C5E-A15951F3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57a54-b348-45f8-9fb4-0323f78cf6ab"/>
    <ds:schemaRef ds:uri="59d51a35-bd0b-4a47-9464-e09b773f4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557B3-442C-45B8-A579-3742F099A8AA}">
  <ds:schemaRefs>
    <ds:schemaRef ds:uri="http://schemas.microsoft.com/sharepoint/v3/contenttype/forms"/>
  </ds:schemaRefs>
</ds:datastoreItem>
</file>

<file path=customXml/itemProps4.xml><?xml version="1.0" encoding="utf-8"?>
<ds:datastoreItem xmlns:ds="http://schemas.openxmlformats.org/officeDocument/2006/customXml" ds:itemID="{37ECECEC-B56A-46DB-9EB7-39E085B1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6206</Words>
  <Characters>34137</Characters>
  <Application>Microsoft Office Word</Application>
  <DocSecurity>0</DocSecurity>
  <Lines>284</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CONVENZIONE REGIONE TOSCANA</vt:lpstr>
      <vt:lpstr>CONVENZIONE REGIONE TOSCANA</vt:lpstr>
    </vt:vector>
  </TitlesOfParts>
  <Company>COMSYS</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REGIONE TOSCANA</dc:title>
  <dc:subject/>
  <dc:creator>sara.jonkers</dc:creator>
  <dc:description/>
  <cp:lastModifiedBy>Abousahl-Chaunu Isabelle</cp:lastModifiedBy>
  <cp:revision>6</cp:revision>
  <cp:lastPrinted>2022-03-07T16:18:00Z</cp:lastPrinted>
  <dcterms:created xsi:type="dcterms:W3CDTF">2022-10-04T07:43:00Z</dcterms:created>
  <dcterms:modified xsi:type="dcterms:W3CDTF">2022-10-04T11:37:00Z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COMSYS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0x0101001FC4156341320D49A7EEAF535C81EFBC</vt:lpwstr>
  </property>
</Properties>
</file>